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1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9pt;margin-top:-31.05pt;width:487.1pt;height:26.3pt;z-index:251659264">
            <v:textbox>
              <w:txbxContent>
                <w:p w:rsidR="00471B27" w:rsidRDefault="00471B27">
                  <w:r>
                    <w:t>Name:</w:t>
                  </w:r>
                  <w:r>
                    <w:tab/>
                  </w:r>
                  <w:r>
                    <w:tab/>
                  </w:r>
                  <w:r>
                    <w:tab/>
                    <w:t>Date:</w:t>
                  </w:r>
                  <w:r>
                    <w:tab/>
                  </w:r>
                  <w:r>
                    <w:tab/>
                    <w:t xml:space="preserve">Marks   /29 </w:t>
                  </w:r>
                  <w:r>
                    <w:tab/>
                    <w:t>Grade:</w:t>
                  </w:r>
                </w:p>
              </w:txbxContent>
            </v:textbox>
          </v:shape>
        </w:pict>
      </w:r>
      <w:r>
        <w:rPr>
          <w:b/>
          <w:bCs/>
        </w:rPr>
        <w:t>1.</w:t>
      </w:r>
      <w:r>
        <w:tab/>
        <w:t>Study the figure below</w:t>
      </w:r>
      <w:r>
        <w:rPr>
          <w:b/>
          <w:bCs/>
        </w:rPr>
        <w:t xml:space="preserve"> </w:t>
      </w:r>
      <w:r>
        <w:t>which shows the growth of traffic in Cambridge, a large city in the UK.</w:t>
      </w:r>
    </w:p>
    <w:p w:rsidR="00000000" w:rsidRDefault="00471B27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4659630" cy="527939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527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71B27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>
        <w:rPr>
          <w:sz w:val="18"/>
          <w:szCs w:val="18"/>
        </w:rPr>
        <w:t xml:space="preserve">From </w:t>
      </w:r>
      <w:r>
        <w:rPr>
          <w:i/>
          <w:iCs/>
          <w:sz w:val="18"/>
          <w:szCs w:val="18"/>
        </w:rPr>
        <w:t xml:space="preserve">People, Places and Themes </w:t>
      </w:r>
      <w:r>
        <w:rPr>
          <w:sz w:val="18"/>
          <w:szCs w:val="18"/>
        </w:rPr>
        <w:t>by BILHAM-BOULT, BLADES, HANCOCK, RIDOUT.</w:t>
      </w:r>
      <w:r>
        <w:rPr>
          <w:sz w:val="18"/>
          <w:szCs w:val="18"/>
        </w:rPr>
        <w:br/>
        <w:t>Reprinted by permission of Pearson Education.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(i)</w:t>
      </w:r>
      <w:r>
        <w:tab/>
        <w:t>Complete the graph by plotting the 2000 figure of 145%.</w:t>
      </w:r>
    </w:p>
    <w:p w:rsidR="00000000" w:rsidRDefault="00471B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>What was the percentage grow</w:t>
      </w:r>
      <w:r>
        <w:t>th between 1990 and 2000?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.............................%</w:t>
      </w:r>
    </w:p>
    <w:p w:rsidR="00000000" w:rsidRDefault="00471B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(iii)</w:t>
      </w:r>
      <w:r>
        <w:tab/>
        <w:t>How long did it take for the amount of traffic in Cambridge to increase by 100%?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</w:t>
      </w:r>
    </w:p>
    <w:p w:rsidR="00000000" w:rsidRDefault="00471B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(iv)</w:t>
      </w:r>
      <w:r>
        <w:tab/>
        <w:t xml:space="preserve">Describe </w:t>
      </w:r>
      <w:r>
        <w:rPr>
          <w:b/>
          <w:bCs/>
        </w:rPr>
        <w:t xml:space="preserve">one </w:t>
      </w:r>
      <w:r>
        <w:t>way in which increased traffic can affect settlements such as Cambridge.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</w:t>
      </w:r>
      <w:r>
        <w:t>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</w:t>
      </w:r>
      <w:r>
        <w:t>................................................................................................</w:t>
      </w:r>
    </w:p>
    <w:p w:rsidR="00000000" w:rsidRDefault="00471B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(v)</w:t>
      </w:r>
      <w:r>
        <w:tab/>
        <w:t>How does a traffic solution you have studied help to reduce the problem of traffic in settlements?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</w:t>
      </w:r>
      <w:r>
        <w:t>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</w:t>
      </w:r>
      <w:r>
        <w:t>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</w:t>
      </w:r>
      <w:r>
        <w:t>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</w:t>
      </w:r>
      <w:r>
        <w:t>...........</w:t>
      </w:r>
    </w:p>
    <w:p w:rsidR="00000000" w:rsidRDefault="00471B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000000" w:rsidRDefault="00471B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9 marks)</w:t>
      </w:r>
    </w:p>
    <w:p w:rsidR="00000000" w:rsidRDefault="00471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71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71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The Central Business Districts (CBDs) of some cities in MEDCs are facing problems.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(i)</w:t>
      </w:r>
      <w:r>
        <w:tab/>
        <w:t>Describe the problems affecting the CBDs of some cities in MEDCs.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</w:t>
      </w:r>
      <w:r>
        <w:t>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</w:t>
      </w:r>
      <w:r>
        <w:t>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</w:t>
      </w:r>
      <w:r>
        <w:t>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</w:t>
      </w:r>
      <w:r>
        <w:t>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</w:r>
      <w:r>
        <w:t xml:space="preserve">Using a </w:t>
      </w:r>
      <w:r>
        <w:rPr>
          <w:b/>
          <w:bCs/>
        </w:rPr>
        <w:t xml:space="preserve">named </w:t>
      </w:r>
      <w:r>
        <w:t>urban area, describe what has been done to improve the CBD.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Name of urban area 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</w:t>
      </w:r>
      <w:r>
        <w:t>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</w:t>
      </w:r>
      <w:r>
        <w:t>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</w:t>
      </w:r>
      <w:r>
        <w:t>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</w:t>
      </w:r>
      <w:r>
        <w:t>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000000" w:rsidRDefault="00471B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8 m</w:t>
      </w:r>
      <w:r>
        <w:t>arks)</w:t>
      </w:r>
    </w:p>
    <w:p w:rsidR="00000000" w:rsidRDefault="00471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71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71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Study the figure below, which shows the population change of an inner city area in an MEDC between 1901 and 2001.</w:t>
      </w:r>
    </w:p>
    <w:p w:rsidR="00000000" w:rsidRDefault="00471B27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2703195" cy="399923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99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71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000000" w:rsidRDefault="00471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Suggest reasons for the population changes shown on the figure above.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</w:t>
      </w:r>
      <w:r>
        <w:t>...............................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</w:t>
      </w:r>
      <w:r>
        <w:t>...............................................................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</w:t>
      </w:r>
      <w:r>
        <w:t>...............................................................................................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</w:t>
      </w:r>
      <w:r>
        <w:t>...............................................................................................................................</w:t>
      </w:r>
    </w:p>
    <w:p w:rsidR="00000000" w:rsidRDefault="00471B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000000" w:rsidRDefault="00471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71B27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71B27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(i)</w:t>
      </w:r>
      <w:r>
        <w:tab/>
        <w:t xml:space="preserve">Describe </w:t>
      </w:r>
      <w:r>
        <w:rPr>
          <w:b/>
          <w:bCs/>
        </w:rPr>
        <w:t xml:space="preserve">two </w:t>
      </w:r>
      <w:r>
        <w:t>ways in which inner city areas have changed in recent years.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1 ..........................</w:t>
      </w:r>
      <w:r>
        <w:t>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2 ..................................................................................................................................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</w:t>
      </w:r>
      <w:r>
        <w:t>..........</w:t>
      </w:r>
    </w:p>
    <w:p w:rsidR="00000000" w:rsidRDefault="00471B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 xml:space="preserve">Explain why </w:t>
      </w:r>
      <w:r>
        <w:rPr>
          <w:b/>
          <w:bCs/>
        </w:rPr>
        <w:t xml:space="preserve">one </w:t>
      </w:r>
      <w:r>
        <w:t>of these changes has occurred.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</w:t>
      </w:r>
      <w:r>
        <w:t>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</w:t>
      </w:r>
      <w:r>
        <w:t>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</w:t>
      </w:r>
      <w:r>
        <w:t>........................................................................................................</w:t>
      </w:r>
    </w:p>
    <w:p w:rsidR="00000000" w:rsidRDefault="00471B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471B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000000" w:rsidRDefault="00471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71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:rsidR="00000000" w:rsidRDefault="00471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5.</w:t>
      </w:r>
      <w:r>
        <w:tab/>
        <w:t xml:space="preserve">Study </w:t>
      </w:r>
      <w:r>
        <w:rPr>
          <w:b/>
          <w:bCs/>
        </w:rPr>
        <w:t xml:space="preserve">Figures 1 </w:t>
      </w:r>
      <w:r>
        <w:t xml:space="preserve">and </w:t>
      </w:r>
      <w:r>
        <w:rPr>
          <w:b/>
          <w:bCs/>
        </w:rPr>
        <w:t>2</w:t>
      </w:r>
      <w:r>
        <w:t xml:space="preserve">. </w:t>
      </w:r>
      <w:r>
        <w:rPr>
          <w:b/>
          <w:bCs/>
        </w:rPr>
        <w:t xml:space="preserve">Figure 1 </w:t>
      </w:r>
      <w:r>
        <w:t xml:space="preserve">is a map showing the areas of Inner and Outer London. </w:t>
      </w:r>
      <w:r>
        <w:rPr>
          <w:b/>
          <w:bCs/>
        </w:rPr>
        <w:t xml:space="preserve">Figure 2 </w:t>
      </w:r>
      <w:r>
        <w:t>gives the population of Inner and Outer London between 1801 and 2001.</w:t>
      </w:r>
    </w:p>
    <w:p w:rsidR="00000000" w:rsidRDefault="00471B27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b/>
          <w:bCs/>
        </w:rPr>
      </w:pPr>
      <w:r>
        <w:tab/>
      </w:r>
      <w:r>
        <w:tab/>
      </w:r>
      <w:r>
        <w:rPr>
          <w:b/>
          <w:bCs/>
        </w:rPr>
        <w:t>Figure 1</w:t>
      </w:r>
    </w:p>
    <w:p w:rsidR="00000000" w:rsidRDefault="00471B27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3235960" cy="2687320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471B27" w:rsidRDefault="00471B27" w:rsidP="00471B27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240"/>
      </w:pPr>
      <w:r>
        <w:t xml:space="preserve"> </w:t>
      </w:r>
      <w:r>
        <w:tab/>
      </w:r>
      <w:r>
        <w:tab/>
      </w:r>
    </w:p>
    <w:tbl>
      <w:tblPr>
        <w:tblW w:w="0" w:type="auto"/>
        <w:tblInd w:w="2268" w:type="dxa"/>
        <w:tblLayout w:type="fixed"/>
        <w:tblLook w:val="0000"/>
      </w:tblPr>
      <w:tblGrid>
        <w:gridCol w:w="1427"/>
        <w:gridCol w:w="1990"/>
        <w:gridCol w:w="1993"/>
      </w:tblGrid>
      <w:tr w:rsidR="00000000"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Inner London</w:t>
            </w:r>
            <w:r>
              <w:rPr>
                <w:b/>
                <w:bCs/>
              </w:rPr>
              <w:br/>
              <w:t>(Millions)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26" type="#_x0000_t202" style="position:absolute;left:0;text-align:left;margin-left:103.95pt;margin-top:8.8pt;width:87.65pt;height:24.45pt;z-index:251658240;mso-position-horizontal-relative:text;mso-position-vertical-relative:text">
                  <v:textbox>
                    <w:txbxContent>
                      <w:p w:rsidR="00471B27" w:rsidRDefault="00471B27">
                        <w:r>
                          <w:rPr>
                            <w:b/>
                            <w:bCs/>
                          </w:rPr>
                          <w:t>Figure 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</w:rPr>
              <w:t>Outer London</w:t>
            </w:r>
            <w:r>
              <w:rPr>
                <w:b/>
                <w:bCs/>
              </w:rPr>
              <w:br/>
              <w:t>(Millions)</w:t>
            </w:r>
          </w:p>
        </w:tc>
      </w:tr>
      <w:tr w:rsidR="00000000"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1801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1.0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0.1</w:t>
            </w:r>
          </w:p>
        </w:tc>
      </w:tr>
      <w:tr w:rsidR="00000000"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1841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2.0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0.2</w:t>
            </w:r>
          </w:p>
        </w:tc>
      </w:tr>
      <w:tr w:rsidR="00000000"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1881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3.9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0.8</w:t>
            </w:r>
          </w:p>
        </w:tc>
      </w:tr>
      <w:tr w:rsidR="00000000"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1921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4.4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3.0</w:t>
            </w:r>
          </w:p>
        </w:tc>
      </w:tr>
      <w:tr w:rsidR="00000000"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1961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3.3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4.8</w:t>
            </w:r>
          </w:p>
        </w:tc>
      </w:tr>
      <w:tr w:rsidR="00000000"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2001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2.8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471B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4.1</w:t>
            </w:r>
          </w:p>
        </w:tc>
      </w:tr>
    </w:tbl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(i)</w:t>
      </w:r>
      <w:r>
        <w:tab/>
        <w:t xml:space="preserve">Give </w:t>
      </w:r>
      <w:r>
        <w:rPr>
          <w:b/>
          <w:bCs/>
        </w:rPr>
        <w:t xml:space="preserve">two </w:t>
      </w:r>
      <w:r>
        <w:t>ways that the population of London changed between 1801 and 2001.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1 ..................................................................................................................................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2 ........................................................................................................................</w:t>
      </w:r>
      <w:r>
        <w:t>..........</w:t>
      </w:r>
    </w:p>
    <w:p w:rsidR="00000000" w:rsidRDefault="00471B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71B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71B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 xml:space="preserve">Circle the </w:t>
      </w:r>
      <w:r>
        <w:rPr>
          <w:b/>
          <w:bCs/>
        </w:rPr>
        <w:t xml:space="preserve">two </w:t>
      </w:r>
      <w:r>
        <w:t>urban zones in the following list which are part of Outer London.</w:t>
      </w:r>
    </w:p>
    <w:p w:rsidR="00000000" w:rsidRDefault="00471B27">
      <w:pPr>
        <w:pStyle w:val="indent1"/>
        <w:tabs>
          <w:tab w:val="left" w:pos="1134"/>
          <w:tab w:val="center" w:pos="1701"/>
          <w:tab w:val="center" w:pos="3544"/>
          <w:tab w:val="center" w:pos="5670"/>
          <w:tab w:val="center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bCs/>
        </w:rPr>
      </w:pPr>
      <w:r>
        <w:tab/>
      </w:r>
      <w:r>
        <w:tab/>
      </w:r>
      <w:r>
        <w:rPr>
          <w:b/>
          <w:bCs/>
        </w:rPr>
        <w:t>CBD</w:t>
      </w:r>
      <w:r>
        <w:tab/>
      </w:r>
      <w:r>
        <w:rPr>
          <w:b/>
          <w:bCs/>
        </w:rPr>
        <w:t>Suburbs</w:t>
      </w:r>
      <w:r>
        <w:tab/>
      </w:r>
      <w:r>
        <w:rPr>
          <w:b/>
          <w:bCs/>
        </w:rPr>
        <w:t>Rural</w:t>
      </w:r>
      <w:r>
        <w:rPr>
          <w:b/>
          <w:bCs/>
        </w:rPr>
        <w:t>–Urban fringe</w:t>
      </w:r>
      <w:r>
        <w:tab/>
      </w:r>
      <w:r>
        <w:rPr>
          <w:b/>
          <w:bCs/>
        </w:rPr>
        <w:t>Inner city</w:t>
      </w:r>
    </w:p>
    <w:p w:rsidR="00000000" w:rsidRDefault="00471B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Pr="00471B27" w:rsidRDefault="00471B27" w:rsidP="00471B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sectPr w:rsidR="00000000" w:rsidRPr="00471B27">
      <w:footerReference w:type="default" r:id="rId9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71B27">
      <w:pPr>
        <w:spacing w:after="0" w:line="240" w:lineRule="auto"/>
      </w:pPr>
      <w:r>
        <w:separator/>
      </w:r>
    </w:p>
  </w:endnote>
  <w:endnote w:type="continuationSeparator" w:id="1">
    <w:p w:rsidR="00000000" w:rsidRDefault="0047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1B27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Exampro: AQA GCSE Geography A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71B27">
      <w:pPr>
        <w:spacing w:after="0" w:line="240" w:lineRule="auto"/>
      </w:pPr>
      <w:r>
        <w:separator/>
      </w:r>
    </w:p>
  </w:footnote>
  <w:footnote w:type="continuationSeparator" w:id="1">
    <w:p w:rsidR="00000000" w:rsidRDefault="00471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CF6"/>
    <w:rsid w:val="00471B27"/>
    <w:rsid w:val="00E7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right">
    <w:name w:val="right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</dc:creator>
  <cp:keywords/>
  <dc:description/>
  <cp:lastModifiedBy>cbl</cp:lastModifiedBy>
  <cp:revision>2</cp:revision>
  <cp:lastPrinted>2011-02-01T14:02:00Z</cp:lastPrinted>
  <dcterms:created xsi:type="dcterms:W3CDTF">2011-02-01T14:04:00Z</dcterms:created>
  <dcterms:modified xsi:type="dcterms:W3CDTF">2011-02-01T14:04:00Z</dcterms:modified>
</cp:coreProperties>
</file>