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1B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0"/>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No Report available for this question.</w:t>
      </w:r>
    </w:p>
    <w:p w:rsidR="00000000" w:rsidRDefault="00BC1B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0"/>
        <w:rPr>
          <w:rFonts w:ascii="Times New Roman" w:hAnsi="Times New Roman" w:cs="Times New Roman"/>
        </w:rPr>
      </w:pPr>
    </w:p>
    <w:p w:rsidR="00000000" w:rsidRDefault="00BC1B4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000000" w:rsidRDefault="00BC1B4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2.</w:t>
      </w:r>
      <w:r>
        <w:tab/>
      </w:r>
      <w:r>
        <w:t>There were too many candidates who confuse the CBD with the inner city; the result was that they described the problems of a residential area or urban problems in general. Centres need to remind candidates of the need to make linked statements if their ans</w:t>
      </w:r>
      <w:r>
        <w:t>wers are to gain credit above Level 1. Many candidates simply listed problems in sentence form with no elaboration or development.</w:t>
      </w:r>
    </w:p>
    <w:p w:rsidR="00000000" w:rsidRDefault="00BC1B4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The use of Docklands in part (ii) reflected the confusion between the different urban zones.</w:t>
      </w:r>
      <w:r>
        <w:br/>
        <w:t>Most candidates would have visi</w:t>
      </w:r>
      <w:r>
        <w:t>ted the CBD of their local town or city and it is likely that many would have undertaken fieldwork there, perhaps as the basis of their coursework. Where candidates had made use of this local knowledge there were some excellent answers.</w:t>
      </w:r>
    </w:p>
    <w:p w:rsidR="00000000" w:rsidRDefault="00BC1B4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BC1B4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000000" w:rsidRDefault="00BC1B4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3.</w:t>
      </w:r>
      <w:r>
        <w:tab/>
        <w:t>Closer examin</w:t>
      </w:r>
      <w:r>
        <w:t>ation of the figure was required if candidates were to reach Level 2 in this question. The decline of population was well covered, although reference to the Industrial Revolution in the period 1901-1981 was not creditworthy. The significance of re-urbanisa</w:t>
      </w:r>
      <w:r>
        <w:t>tion and gentrification in the period 1981-2001 was less well known. Shanty towns are a well known topic and candidates used the map well to give good descriptions of their distribution in Bangkok.</w:t>
      </w:r>
    </w:p>
    <w:p w:rsidR="00000000" w:rsidRDefault="00BC1B4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BC1B4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000000" w:rsidRDefault="00BC1B4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4.</w:t>
      </w:r>
      <w:r>
        <w:tab/>
        <w:t>Centres should encourage candidates to highlight key</w:t>
      </w:r>
      <w:r>
        <w:t xml:space="preserve"> words or phrases in a question. In this question quite a number of candidates failed to recognise that the question referred to the situation in recent years and gave accounts of the changes associated with the Industrial Revolution in the 19</w:t>
      </w:r>
      <w:r>
        <w:rPr>
          <w:position w:val="10"/>
          <w:sz w:val="16"/>
          <w:szCs w:val="16"/>
        </w:rPr>
        <w:t>th</w:t>
      </w:r>
      <w:r>
        <w:t xml:space="preserve"> Century. D</w:t>
      </w:r>
      <w:r>
        <w:t>espite reference to this in previous reports, there still is a misconception among candidates that the inner city includes the CBD. It was pleasing to see better candidates making use of case studies such as Manchester and the London Docklands in answer to</w:t>
      </w:r>
      <w:r>
        <w:t xml:space="preserve"> this question. Centres should encourage this wherever possible. The problem of misunderstanding the difference between ‘describe’ and ‘explain’ meant that parts (ii) and (iii) were sometimes answered the wrong way around.</w:t>
      </w:r>
    </w:p>
    <w:p w:rsidR="00000000" w:rsidRDefault="00BC1B4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BC1B4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rPr>
          <w:b/>
          <w:bCs/>
        </w:rPr>
      </w:pPr>
      <w:r>
        <w:rPr>
          <w:b/>
          <w:bCs/>
        </w:rPr>
        <w:t xml:space="preserve"> </w:t>
      </w:r>
    </w:p>
    <w:p w:rsidR="00000000" w:rsidRDefault="00BC1B4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b/>
          <w:bCs/>
        </w:rPr>
        <w:t>5.</w:t>
      </w:r>
      <w:r>
        <w:tab/>
        <w:t>Centres should encourage ca</w:t>
      </w:r>
      <w:r>
        <w:t xml:space="preserve">ndidates to highlight key words or phrases in a question. The importance of the River Mole was over estimated. Centres should encourage candidates to read questions as carefully as possible. Many candidates gave reasons for the change in the population of </w:t>
      </w:r>
      <w:r>
        <w:t>inner and outer London when all that was required was a description of the changes.</w:t>
      </w:r>
    </w:p>
    <w:p w:rsidR="00000000" w:rsidRDefault="00BC1B4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BC1B43">
      <w:pPr>
        <w:pStyle w:val="Normal0"/>
        <w:rPr>
          <w:rFonts w:ascii="Times New Roman" w:hAnsi="Times New Roman" w:cs="Times New Roman"/>
          <w:sz w:val="22"/>
          <w:szCs w:val="22"/>
        </w:rPr>
      </w:pPr>
    </w:p>
    <w:sectPr w:rsidR="00000000">
      <w:footerReference w:type="default" r:id="rId6"/>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C1B43">
      <w:pPr>
        <w:spacing w:after="0" w:line="240" w:lineRule="auto"/>
      </w:pPr>
      <w:r>
        <w:separator/>
      </w:r>
    </w:p>
  </w:endnote>
  <w:endnote w:type="continuationSeparator" w:id="1">
    <w:p w:rsidR="00000000" w:rsidRDefault="00BC1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B43">
    <w:pPr>
      <w:pStyle w:val="Normal0"/>
      <w:tabs>
        <w:tab w:val="right" w:pos="9638"/>
      </w:tabs>
      <w:rPr>
        <w:i/>
        <w:iCs/>
        <w:sz w:val="18"/>
        <w:szCs w:val="18"/>
      </w:rPr>
    </w:pPr>
    <w:r>
      <w:rPr>
        <w:i/>
        <w:iCs/>
        <w:sz w:val="18"/>
        <w:szCs w:val="18"/>
      </w:rPr>
      <w:t>Exampro: AQA GCSE Geography A</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Pr>
        <w:i/>
        <w:iCs/>
        <w:noProof/>
        <w:sz w:val="18"/>
        <w:szCs w:val="18"/>
      </w:rPr>
      <w:t>1</w:t>
    </w:r>
    <w:r>
      <w:rPr>
        <w:i/>
        <w:i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C1B43">
      <w:pPr>
        <w:spacing w:after="0" w:line="240" w:lineRule="auto"/>
      </w:pPr>
      <w:r>
        <w:separator/>
      </w:r>
    </w:p>
  </w:footnote>
  <w:footnote w:type="continuationSeparator" w:id="1">
    <w:p w:rsidR="00000000" w:rsidRDefault="00BC1B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1B43"/>
    <w:rsid w:val="00BC1B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tabs>
        <w:tab w:val="right" w:pos="8505"/>
      </w:tabs>
      <w:spacing w:before="120"/>
      <w:ind w:left="567" w:right="567" w:hanging="567"/>
    </w:pPr>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cbl</dc:creator>
  <cp:keywords/>
  <dc:description/>
  <cp:lastModifiedBy>cbl</cp:lastModifiedBy>
  <cp:revision>2</cp:revision>
  <cp:lastPrinted>2011-02-01T13:59:00Z</cp:lastPrinted>
  <dcterms:created xsi:type="dcterms:W3CDTF">2011-02-01T14:03:00Z</dcterms:created>
  <dcterms:modified xsi:type="dcterms:W3CDTF">2011-02-01T14:03:00Z</dcterms:modified>
</cp:coreProperties>
</file>