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F8" w:rsidRPr="004C50F8" w:rsidRDefault="004C50F8" w:rsidP="004C50F8">
      <w:pPr>
        <w:pStyle w:val="NormalWeb"/>
        <w:spacing w:before="0" w:beforeAutospacing="0"/>
        <w:rPr>
          <w:rFonts w:ascii="Arial" w:hAnsi="Arial" w:cs="Arial"/>
          <w:color w:val="000000"/>
          <w:sz w:val="18"/>
          <w:szCs w:val="18"/>
          <w:lang w:val="en-US"/>
        </w:rPr>
      </w:pPr>
      <w:bookmarkStart w:id="0" w:name="_GoBack"/>
      <w:bookmarkEnd w:id="0"/>
      <w:r>
        <w:rPr>
          <w:noProof/>
          <w:color w:val="0000FF"/>
        </w:rPr>
        <w:drawing>
          <wp:anchor distT="0" distB="0" distL="114300" distR="114300" simplePos="0" relativeHeight="251659264" behindDoc="1" locked="0" layoutInCell="1" allowOverlap="1" wp14:anchorId="0164EC75" wp14:editId="17CFE793">
            <wp:simplePos x="0" y="0"/>
            <wp:positionH relativeFrom="column">
              <wp:posOffset>2955290</wp:posOffset>
            </wp:positionH>
            <wp:positionV relativeFrom="paragraph">
              <wp:posOffset>-85090</wp:posOffset>
            </wp:positionV>
            <wp:extent cx="2943860" cy="5026660"/>
            <wp:effectExtent l="0" t="0" r="8890" b="2540"/>
            <wp:wrapTight wrapText="bothSides">
              <wp:wrapPolygon edited="0">
                <wp:start x="0" y="0"/>
                <wp:lineTo x="0" y="21529"/>
                <wp:lineTo x="21525" y="21529"/>
                <wp:lineTo x="21525" y="0"/>
                <wp:lineTo x="0" y="0"/>
              </wp:wrapPolygon>
            </wp:wrapTight>
            <wp:docPr id="16" name="Picture 16" descr="http://www.cepf.net/SiteCollectionImages/Maps/482_tropical_andes_ma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pf.net/SiteCollectionImages/Maps/482_tropical_andes_map.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860" cy="502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0F8">
        <w:rPr>
          <w:rFonts w:ascii="Verdana" w:hAnsi="Verdana" w:cstheme="minorBidi"/>
          <w:b/>
          <w:color w:val="000000"/>
          <w:sz w:val="32"/>
          <w:szCs w:val="21"/>
        </w:rPr>
        <w:t>Tropical Andes</w:t>
      </w:r>
      <w:r w:rsidRPr="004C50F8">
        <w:rPr>
          <w:rFonts w:ascii="Verdana" w:hAnsi="Verdana"/>
          <w:b/>
          <w:color w:val="000000"/>
          <w:sz w:val="32"/>
          <w:szCs w:val="21"/>
        </w:rPr>
        <w:t xml:space="preserve"> Hotspot</w:t>
      </w:r>
    </w:p>
    <w:p w:rsidR="004C50F8" w:rsidRPr="004C50F8" w:rsidRDefault="004C50F8" w:rsidP="004C50F8">
      <w:pPr>
        <w:rPr>
          <w:rFonts w:ascii="Verdana" w:hAnsi="Verdana"/>
          <w:color w:val="000000"/>
          <w:sz w:val="32"/>
          <w:szCs w:val="21"/>
        </w:rPr>
      </w:pPr>
      <w:r w:rsidRPr="004C50F8">
        <w:rPr>
          <w:rFonts w:ascii="Verdana" w:hAnsi="Verdana"/>
          <w:color w:val="000000"/>
          <w:sz w:val="32"/>
          <w:szCs w:val="21"/>
        </w:rPr>
        <w:t xml:space="preserve">One of the richest and most diverse regions on Earth, about </w:t>
      </w:r>
      <w:r w:rsidRPr="000803E6">
        <w:rPr>
          <w:rFonts w:ascii="Verdana" w:hAnsi="Verdana"/>
          <w:b/>
          <w:color w:val="000000"/>
          <w:sz w:val="32"/>
          <w:szCs w:val="21"/>
        </w:rPr>
        <w:t>5% of all plant species</w:t>
      </w:r>
      <w:r w:rsidRPr="004C50F8">
        <w:rPr>
          <w:rFonts w:ascii="Verdana" w:hAnsi="Verdana"/>
          <w:color w:val="000000"/>
          <w:sz w:val="32"/>
          <w:szCs w:val="21"/>
        </w:rPr>
        <w:t xml:space="preserve"> are endemic to the Tropical Andes region. </w:t>
      </w:r>
    </w:p>
    <w:p w:rsidR="004C50F8" w:rsidRPr="004C50F8" w:rsidRDefault="004C50F8" w:rsidP="004C50F8">
      <w:pPr>
        <w:rPr>
          <w:rFonts w:ascii="Verdana" w:hAnsi="Verdana"/>
          <w:color w:val="000000"/>
          <w:sz w:val="32"/>
          <w:szCs w:val="21"/>
        </w:rPr>
      </w:pPr>
      <w:r w:rsidRPr="004C50F8">
        <w:rPr>
          <w:rFonts w:ascii="Verdana" w:hAnsi="Verdana"/>
          <w:color w:val="000000"/>
          <w:sz w:val="32"/>
          <w:szCs w:val="21"/>
        </w:rPr>
        <w:t xml:space="preserve">A unique plant species is an </w:t>
      </w:r>
      <w:r w:rsidRPr="000803E6">
        <w:rPr>
          <w:rFonts w:ascii="Verdana" w:hAnsi="Verdana"/>
          <w:b/>
          <w:color w:val="000000"/>
          <w:sz w:val="32"/>
          <w:szCs w:val="21"/>
        </w:rPr>
        <w:t>Andean bromeliad</w:t>
      </w:r>
      <w:r w:rsidRPr="004C50F8">
        <w:rPr>
          <w:rFonts w:ascii="Verdana" w:hAnsi="Verdana"/>
          <w:color w:val="000000"/>
          <w:sz w:val="32"/>
          <w:szCs w:val="21"/>
        </w:rPr>
        <w:t xml:space="preserve"> that requires 100 years to mature. The threatened </w:t>
      </w:r>
      <w:r w:rsidRPr="000803E6">
        <w:rPr>
          <w:rFonts w:ascii="Verdana" w:hAnsi="Verdana"/>
          <w:b/>
          <w:color w:val="000000"/>
          <w:sz w:val="32"/>
          <w:szCs w:val="21"/>
        </w:rPr>
        <w:t>yellow-eared parrot</w:t>
      </w:r>
      <w:r w:rsidRPr="004C50F8">
        <w:rPr>
          <w:rFonts w:ascii="Verdana" w:hAnsi="Verdana"/>
          <w:color w:val="000000"/>
          <w:sz w:val="32"/>
          <w:szCs w:val="21"/>
        </w:rPr>
        <w:t xml:space="preserve">, </w:t>
      </w:r>
      <w:r w:rsidRPr="000803E6">
        <w:rPr>
          <w:rFonts w:ascii="Verdana" w:hAnsi="Verdana"/>
          <w:b/>
          <w:color w:val="000000"/>
          <w:sz w:val="32"/>
          <w:szCs w:val="21"/>
        </w:rPr>
        <w:t>yellow-tailed woolly monkey</w:t>
      </w:r>
      <w:r w:rsidRPr="004C50F8">
        <w:rPr>
          <w:rFonts w:ascii="Verdana" w:hAnsi="Verdana"/>
          <w:color w:val="000000"/>
          <w:sz w:val="32"/>
          <w:szCs w:val="21"/>
        </w:rPr>
        <w:t xml:space="preserve"> and spectacled bear are all endemic to the Tropical Andes. </w:t>
      </w:r>
    </w:p>
    <w:p w:rsidR="004C50F8" w:rsidRPr="004C50F8" w:rsidRDefault="004C50F8" w:rsidP="004C50F8">
      <w:pPr>
        <w:rPr>
          <w:rFonts w:ascii="Verdana" w:hAnsi="Verdana"/>
          <w:color w:val="000000"/>
          <w:sz w:val="32"/>
          <w:szCs w:val="21"/>
        </w:rPr>
      </w:pPr>
      <w:r w:rsidRPr="004C50F8">
        <w:rPr>
          <w:rFonts w:ascii="Verdana" w:hAnsi="Verdana"/>
          <w:color w:val="000000"/>
          <w:sz w:val="32"/>
          <w:szCs w:val="21"/>
        </w:rPr>
        <w:t xml:space="preserve">This hotspot also maintains the </w:t>
      </w:r>
      <w:r w:rsidRPr="000803E6">
        <w:rPr>
          <w:rFonts w:ascii="Verdana" w:hAnsi="Verdana"/>
          <w:b/>
          <w:color w:val="000000"/>
          <w:sz w:val="32"/>
          <w:szCs w:val="21"/>
        </w:rPr>
        <w:t>largest variety of amphibians</w:t>
      </w:r>
      <w:r w:rsidRPr="004C50F8">
        <w:rPr>
          <w:rFonts w:ascii="Verdana" w:hAnsi="Verdana"/>
          <w:color w:val="000000"/>
          <w:sz w:val="32"/>
          <w:szCs w:val="21"/>
        </w:rPr>
        <w:t xml:space="preserve"> in the world, with </w:t>
      </w:r>
      <w:r w:rsidRPr="000803E6">
        <w:rPr>
          <w:rFonts w:ascii="Verdana" w:hAnsi="Verdana"/>
          <w:b/>
          <w:color w:val="000000"/>
          <w:sz w:val="32"/>
          <w:szCs w:val="21"/>
        </w:rPr>
        <w:t>664 distinct species</w:t>
      </w:r>
      <w:r w:rsidRPr="004C50F8">
        <w:rPr>
          <w:rFonts w:ascii="Verdana" w:hAnsi="Verdana"/>
          <w:color w:val="000000"/>
          <w:sz w:val="32"/>
          <w:szCs w:val="21"/>
        </w:rPr>
        <w:t xml:space="preserve">. Unfortunately, almost 450 amphibian species are listed as threatened on the 2004 IUCN Red List. </w:t>
      </w:r>
    </w:p>
    <w:p w:rsidR="004C50F8" w:rsidRPr="004C50F8" w:rsidRDefault="004C50F8" w:rsidP="004C50F8">
      <w:pPr>
        <w:rPr>
          <w:rFonts w:ascii="Verdana" w:hAnsi="Verdana"/>
          <w:color w:val="000000"/>
          <w:sz w:val="32"/>
          <w:szCs w:val="21"/>
        </w:rPr>
      </w:pPr>
      <w:r w:rsidRPr="004C50F8">
        <w:rPr>
          <w:rFonts w:ascii="Verdana" w:hAnsi="Verdana"/>
          <w:color w:val="000000"/>
          <w:sz w:val="32"/>
          <w:szCs w:val="21"/>
        </w:rPr>
        <w:t xml:space="preserve">Although a quarter of its habitat still remains, the region is facing a variety of </w:t>
      </w:r>
      <w:r w:rsidRPr="000803E6">
        <w:rPr>
          <w:rFonts w:ascii="Verdana" w:hAnsi="Verdana"/>
          <w:b/>
          <w:color w:val="000000"/>
          <w:sz w:val="32"/>
          <w:szCs w:val="21"/>
        </w:rPr>
        <w:t>threats</w:t>
      </w:r>
      <w:r w:rsidRPr="004C50F8">
        <w:rPr>
          <w:rFonts w:ascii="Verdana" w:hAnsi="Verdana"/>
          <w:color w:val="000000"/>
          <w:sz w:val="32"/>
          <w:szCs w:val="21"/>
        </w:rPr>
        <w:t xml:space="preserve"> including mining, timber extraction, oil exploration, and narcotics plantations, which are all expanding due to the continual growth of many large cities in the region. The cloud forests are facing increased pressure from hydroelectric dams, and invasive species like the American bullfrog and grasses for cattle grazing are becoming problems as well. </w:t>
      </w:r>
    </w:p>
    <w:p w:rsidR="004C50F8" w:rsidRPr="004C50F8" w:rsidRDefault="004C50F8">
      <w:pPr>
        <w:rPr>
          <w:rFonts w:ascii="Verdana" w:hAnsi="Verdana"/>
          <w:b/>
          <w:color w:val="000000"/>
          <w:sz w:val="32"/>
          <w:szCs w:val="21"/>
        </w:rPr>
      </w:pPr>
      <w:r w:rsidRPr="004C50F8">
        <w:rPr>
          <w:rFonts w:ascii="Verdana" w:hAnsi="Verdana"/>
          <w:b/>
          <w:color w:val="000000"/>
          <w:sz w:val="32"/>
          <w:szCs w:val="21"/>
        </w:rPr>
        <w:lastRenderedPageBreak/>
        <w:t>Madagascar Hotspot</w:t>
      </w:r>
    </w:p>
    <w:p w:rsidR="00594C5D" w:rsidRPr="004C50F8" w:rsidRDefault="004C50F8">
      <w:pPr>
        <w:rPr>
          <w:rFonts w:ascii="Verdana" w:hAnsi="Verdana"/>
          <w:color w:val="000000"/>
          <w:sz w:val="32"/>
          <w:szCs w:val="21"/>
        </w:rPr>
      </w:pPr>
      <w:r w:rsidRPr="004C50F8">
        <w:rPr>
          <w:rFonts w:ascii="Verdana" w:hAnsi="Verdana"/>
          <w:noProof/>
          <w:color w:val="000000"/>
          <w:sz w:val="32"/>
          <w:szCs w:val="21"/>
          <w:lang w:eastAsia="en-GB"/>
        </w:rPr>
        <w:drawing>
          <wp:anchor distT="0" distB="0" distL="114300" distR="114300" simplePos="0" relativeHeight="251658240" behindDoc="1" locked="0" layoutInCell="1" allowOverlap="1" wp14:anchorId="71D13253" wp14:editId="018499E9">
            <wp:simplePos x="0" y="0"/>
            <wp:positionH relativeFrom="column">
              <wp:posOffset>4721860</wp:posOffset>
            </wp:positionH>
            <wp:positionV relativeFrom="paragraph">
              <wp:posOffset>556895</wp:posOffset>
            </wp:positionV>
            <wp:extent cx="1262380" cy="1764030"/>
            <wp:effectExtent l="0" t="0" r="0" b="7620"/>
            <wp:wrapTight wrapText="bothSides">
              <wp:wrapPolygon edited="0">
                <wp:start x="0" y="0"/>
                <wp:lineTo x="0" y="21460"/>
                <wp:lineTo x="21187" y="21460"/>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0F8">
        <w:rPr>
          <w:rFonts w:ascii="Verdana" w:hAnsi="Verdana"/>
          <w:color w:val="000000"/>
          <w:sz w:val="32"/>
          <w:szCs w:val="21"/>
        </w:rPr>
        <w:t xml:space="preserve">One of the largest and most impressive trees is the </w:t>
      </w:r>
      <w:r w:rsidRPr="000803E6">
        <w:rPr>
          <w:rFonts w:ascii="Verdana" w:hAnsi="Verdana"/>
          <w:b/>
          <w:color w:val="000000"/>
          <w:sz w:val="32"/>
          <w:szCs w:val="21"/>
        </w:rPr>
        <w:t>baobab</w:t>
      </w:r>
      <w:r w:rsidRPr="004C50F8">
        <w:rPr>
          <w:rFonts w:ascii="Verdana" w:hAnsi="Verdana"/>
          <w:color w:val="000000"/>
          <w:sz w:val="32"/>
          <w:szCs w:val="21"/>
        </w:rPr>
        <w:t xml:space="preserve">. It can grow to a circumference of 70 feet, and is common in the drier, western half of Madagascar. Baobab trees can live over 800 years. </w:t>
      </w:r>
      <w:r w:rsidRPr="000803E6">
        <w:rPr>
          <w:rFonts w:ascii="Verdana" w:hAnsi="Verdana"/>
          <w:b/>
          <w:color w:val="000000"/>
          <w:sz w:val="32"/>
          <w:szCs w:val="21"/>
        </w:rPr>
        <w:t>There are 8 species of baobab</w:t>
      </w:r>
      <w:r w:rsidRPr="004C50F8">
        <w:rPr>
          <w:rFonts w:ascii="Verdana" w:hAnsi="Verdana"/>
          <w:color w:val="000000"/>
          <w:sz w:val="32"/>
          <w:szCs w:val="21"/>
        </w:rPr>
        <w:t xml:space="preserve"> in the world, and 6 of these are endemic to Madagascar. This is typical of the plant life: </w:t>
      </w:r>
      <w:r w:rsidRPr="000803E6">
        <w:rPr>
          <w:rFonts w:ascii="Verdana" w:hAnsi="Verdana"/>
          <w:b/>
          <w:color w:val="000000"/>
          <w:sz w:val="32"/>
          <w:szCs w:val="21"/>
        </w:rPr>
        <w:t>80% of the plant species here are unique</w:t>
      </w:r>
      <w:r w:rsidRPr="004C50F8">
        <w:rPr>
          <w:rFonts w:ascii="Verdana" w:hAnsi="Verdana"/>
          <w:color w:val="000000"/>
          <w:sz w:val="32"/>
          <w:szCs w:val="21"/>
        </w:rPr>
        <w:t>.</w:t>
      </w:r>
    </w:p>
    <w:p w:rsidR="004C50F8" w:rsidRDefault="004C50F8">
      <w:pPr>
        <w:rPr>
          <w:rFonts w:ascii="Verdana" w:hAnsi="Verdana"/>
          <w:color w:val="000000"/>
          <w:sz w:val="32"/>
          <w:szCs w:val="21"/>
        </w:rPr>
      </w:pPr>
      <w:r>
        <w:rPr>
          <w:noProof/>
          <w:color w:val="0000FF"/>
          <w:lang w:eastAsia="en-GB"/>
        </w:rPr>
        <w:drawing>
          <wp:anchor distT="0" distB="0" distL="114300" distR="114300" simplePos="0" relativeHeight="251660288" behindDoc="1" locked="0" layoutInCell="1" allowOverlap="1" wp14:anchorId="0963DC0B" wp14:editId="56FD43AC">
            <wp:simplePos x="0" y="0"/>
            <wp:positionH relativeFrom="column">
              <wp:posOffset>2043430</wp:posOffset>
            </wp:positionH>
            <wp:positionV relativeFrom="paragraph">
              <wp:posOffset>712470</wp:posOffset>
            </wp:positionV>
            <wp:extent cx="4005580" cy="4135755"/>
            <wp:effectExtent l="0" t="0" r="0" b="0"/>
            <wp:wrapTight wrapText="bothSides">
              <wp:wrapPolygon edited="0">
                <wp:start x="0" y="0"/>
                <wp:lineTo x="0" y="21491"/>
                <wp:lineTo x="21470" y="21491"/>
                <wp:lineTo x="21470" y="0"/>
                <wp:lineTo x="0" y="0"/>
              </wp:wrapPolygon>
            </wp:wrapTight>
            <wp:docPr id="18" name="Picture 18" descr="http://www.cepf.net/SiteCollectionImages/Maps/482_madagascar_ma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pf.net/SiteCollectionImages/Maps/482_madagascar_ma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580" cy="413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0F8">
        <w:rPr>
          <w:rFonts w:ascii="Verdana" w:hAnsi="Verdana"/>
          <w:color w:val="000000"/>
          <w:sz w:val="32"/>
          <w:szCs w:val="21"/>
        </w:rPr>
        <w:t xml:space="preserve">Madagascar is rich in </w:t>
      </w:r>
      <w:r w:rsidRPr="000803E6">
        <w:rPr>
          <w:rFonts w:ascii="Verdana" w:hAnsi="Verdana"/>
          <w:b/>
          <w:color w:val="000000"/>
          <w:sz w:val="32"/>
          <w:szCs w:val="21"/>
        </w:rPr>
        <w:t>orchids</w:t>
      </w:r>
      <w:r w:rsidRPr="004C50F8">
        <w:rPr>
          <w:rFonts w:ascii="Verdana" w:hAnsi="Verdana"/>
          <w:color w:val="000000"/>
          <w:sz w:val="32"/>
          <w:szCs w:val="21"/>
        </w:rPr>
        <w:t xml:space="preserve">, like this </w:t>
      </w:r>
      <w:r w:rsidRPr="004C50F8">
        <w:rPr>
          <w:rFonts w:ascii="Verdana" w:hAnsi="Verdana"/>
          <w:i/>
          <w:iCs/>
          <w:color w:val="000000"/>
          <w:sz w:val="32"/>
          <w:szCs w:val="21"/>
        </w:rPr>
        <w:t>Cymbidiella</w:t>
      </w:r>
      <w:r w:rsidRPr="004C50F8">
        <w:rPr>
          <w:rFonts w:ascii="Verdana" w:hAnsi="Verdana"/>
          <w:color w:val="000000"/>
          <w:sz w:val="32"/>
          <w:szCs w:val="21"/>
        </w:rPr>
        <w:t xml:space="preserve"> which is unique to the island. There are over 1,000 species of orchid native to Madagascar, and more species are discovered regularly. Most of the orchids grow in rainforest. </w:t>
      </w:r>
      <w:r w:rsidRPr="000803E6">
        <w:rPr>
          <w:rFonts w:ascii="Verdana" w:hAnsi="Verdana"/>
          <w:b/>
          <w:color w:val="000000"/>
          <w:sz w:val="32"/>
          <w:szCs w:val="21"/>
        </w:rPr>
        <w:t>Since humans arrived</w:t>
      </w:r>
      <w:r w:rsidRPr="004C50F8">
        <w:rPr>
          <w:rFonts w:ascii="Verdana" w:hAnsi="Verdana"/>
          <w:color w:val="000000"/>
          <w:sz w:val="32"/>
          <w:szCs w:val="21"/>
        </w:rPr>
        <w:t xml:space="preserve"> in Madagascar roughly 2,000 years ago, much of the original forest has been chopped down.</w:t>
      </w:r>
    </w:p>
    <w:p w:rsidR="000803E6" w:rsidRPr="004C50F8" w:rsidRDefault="000803E6">
      <w:pPr>
        <w:rPr>
          <w:rFonts w:ascii="Verdana" w:hAnsi="Verdana"/>
          <w:color w:val="000000"/>
          <w:sz w:val="32"/>
          <w:szCs w:val="21"/>
        </w:rPr>
      </w:pPr>
    </w:p>
    <w:p w:rsidR="004C50F8" w:rsidRDefault="004C50F8">
      <w:pPr>
        <w:rPr>
          <w:rFonts w:ascii="Verdana" w:hAnsi="Verdana"/>
          <w:b/>
          <w:color w:val="000000"/>
          <w:sz w:val="32"/>
          <w:szCs w:val="21"/>
        </w:rPr>
      </w:pPr>
      <w:r w:rsidRPr="004C50F8">
        <w:rPr>
          <w:rFonts w:ascii="Verdana" w:hAnsi="Verdana"/>
          <w:b/>
          <w:color w:val="000000"/>
          <w:sz w:val="32"/>
          <w:szCs w:val="21"/>
        </w:rPr>
        <w:lastRenderedPageBreak/>
        <w:t>Indonesia Hotspot</w:t>
      </w:r>
    </w:p>
    <w:p w:rsidR="004C50F8" w:rsidRDefault="004C50F8">
      <w:pPr>
        <w:rPr>
          <w:rFonts w:ascii="Verdana" w:hAnsi="Verdana"/>
          <w:b/>
          <w:color w:val="000000"/>
          <w:sz w:val="32"/>
          <w:szCs w:val="21"/>
        </w:rPr>
      </w:pPr>
    </w:p>
    <w:p w:rsidR="004C50F8" w:rsidRPr="004C50F8" w:rsidRDefault="004C50F8">
      <w:pPr>
        <w:rPr>
          <w:rFonts w:ascii="Verdana" w:hAnsi="Verdana"/>
          <w:b/>
          <w:color w:val="000000"/>
          <w:sz w:val="32"/>
          <w:szCs w:val="21"/>
        </w:rPr>
      </w:pPr>
      <w:r>
        <w:rPr>
          <w:noProof/>
          <w:color w:val="0000FF"/>
          <w:lang w:eastAsia="en-GB"/>
        </w:rPr>
        <w:drawing>
          <wp:inline distT="0" distB="0" distL="0" distR="0">
            <wp:extent cx="3838353" cy="3489050"/>
            <wp:effectExtent l="0" t="0" r="0" b="0"/>
            <wp:docPr id="19" name="Picture 19" descr="http://www.eoearth.org/files/111801_111900/111847/Map_of_wallacea.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oearth.org/files/111801_111900/111847/Map_of_wallacea.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445" cy="3489134"/>
                    </a:xfrm>
                    <a:prstGeom prst="rect">
                      <a:avLst/>
                    </a:prstGeom>
                    <a:noFill/>
                    <a:ln>
                      <a:noFill/>
                    </a:ln>
                  </pic:spPr>
                </pic:pic>
              </a:graphicData>
            </a:graphic>
          </wp:inline>
        </w:drawing>
      </w:r>
    </w:p>
    <w:p w:rsidR="004C50F8" w:rsidRPr="004C50F8" w:rsidRDefault="004C50F8" w:rsidP="004C50F8">
      <w:pPr>
        <w:rPr>
          <w:rFonts w:ascii="Verdana" w:hAnsi="Verdana"/>
          <w:color w:val="000000"/>
          <w:sz w:val="32"/>
          <w:szCs w:val="21"/>
        </w:rPr>
      </w:pPr>
      <w:r w:rsidRPr="004C50F8">
        <w:rPr>
          <w:rFonts w:ascii="Verdana" w:hAnsi="Verdana"/>
          <w:color w:val="000000"/>
          <w:sz w:val="32"/>
          <w:szCs w:val="21"/>
        </w:rPr>
        <w:t xml:space="preserve">The spectacular flora and fauna of the Indonesia (Sundaland) Hotspot are succumbing to the explosive growth of industrial forestry in these islands and to the international animal trade that claims tigers, monkeys, and turtle species for food and medicine in other countries. </w:t>
      </w:r>
    </w:p>
    <w:p w:rsidR="004C50F8" w:rsidRPr="004C50F8" w:rsidRDefault="004C50F8" w:rsidP="004C50F8">
      <w:pPr>
        <w:rPr>
          <w:rFonts w:ascii="Verdana" w:hAnsi="Verdana"/>
          <w:color w:val="000000"/>
          <w:sz w:val="32"/>
          <w:szCs w:val="21"/>
        </w:rPr>
      </w:pPr>
      <w:r w:rsidRPr="004C50F8">
        <w:rPr>
          <w:rFonts w:ascii="Verdana" w:hAnsi="Verdana"/>
          <w:color w:val="000000"/>
          <w:sz w:val="32"/>
          <w:szCs w:val="21"/>
        </w:rPr>
        <w:t xml:space="preserve">Populations of the </w:t>
      </w:r>
      <w:r w:rsidRPr="000803E6">
        <w:rPr>
          <w:rFonts w:ascii="Verdana" w:hAnsi="Verdana"/>
          <w:b/>
          <w:color w:val="000000"/>
          <w:sz w:val="32"/>
          <w:szCs w:val="21"/>
        </w:rPr>
        <w:t>orangutan</w:t>
      </w:r>
      <w:r w:rsidRPr="004C50F8">
        <w:rPr>
          <w:rFonts w:ascii="Verdana" w:hAnsi="Verdana"/>
          <w:color w:val="000000"/>
          <w:sz w:val="32"/>
          <w:szCs w:val="21"/>
        </w:rPr>
        <w:t xml:space="preserve">, found only in this hotspot, are in dramatic decline. Some of the last refuges of two </w:t>
      </w:r>
      <w:r w:rsidRPr="000803E6">
        <w:rPr>
          <w:rFonts w:ascii="Verdana" w:hAnsi="Verdana"/>
          <w:b/>
          <w:color w:val="000000"/>
          <w:sz w:val="32"/>
          <w:szCs w:val="21"/>
        </w:rPr>
        <w:t>Southeast Asia rhino</w:t>
      </w:r>
      <w:r w:rsidRPr="004C50F8">
        <w:rPr>
          <w:rFonts w:ascii="Verdana" w:hAnsi="Verdana"/>
          <w:color w:val="000000"/>
          <w:sz w:val="32"/>
          <w:szCs w:val="21"/>
        </w:rPr>
        <w:t xml:space="preserve"> species are also found on the islands of Java and Sumatra.</w:t>
      </w:r>
    </w:p>
    <w:p w:rsidR="004C50F8" w:rsidRPr="004C50F8" w:rsidRDefault="004C50F8" w:rsidP="004C50F8">
      <w:pPr>
        <w:rPr>
          <w:rFonts w:ascii="Verdana" w:hAnsi="Verdana"/>
          <w:color w:val="000000"/>
          <w:sz w:val="32"/>
          <w:szCs w:val="21"/>
        </w:rPr>
      </w:pPr>
      <w:r w:rsidRPr="004C50F8">
        <w:rPr>
          <w:rFonts w:ascii="Verdana" w:hAnsi="Verdana"/>
          <w:color w:val="000000"/>
          <w:sz w:val="32"/>
          <w:szCs w:val="21"/>
        </w:rPr>
        <w:t xml:space="preserve">Like many tropical areas, the </w:t>
      </w:r>
      <w:r w:rsidRPr="000803E6">
        <w:rPr>
          <w:rFonts w:ascii="Verdana" w:hAnsi="Verdana"/>
          <w:b/>
          <w:color w:val="000000"/>
          <w:sz w:val="32"/>
          <w:szCs w:val="21"/>
        </w:rPr>
        <w:t>forests are being cleared</w:t>
      </w:r>
      <w:r w:rsidRPr="004C50F8">
        <w:rPr>
          <w:rFonts w:ascii="Verdana" w:hAnsi="Verdana"/>
          <w:color w:val="000000"/>
          <w:sz w:val="32"/>
          <w:szCs w:val="21"/>
        </w:rPr>
        <w:t xml:space="preserve"> for commercial uses. Rubber, oil palm, and pulp production are three of the most detrimental forces facing biodiversity in the Sundaland Hotspot. </w:t>
      </w:r>
    </w:p>
    <w:p w:rsidR="004C50F8" w:rsidRPr="004C50F8" w:rsidRDefault="004C50F8">
      <w:pPr>
        <w:rPr>
          <w:rFonts w:ascii="Verdana" w:hAnsi="Verdana"/>
          <w:b/>
          <w:color w:val="000000"/>
          <w:sz w:val="36"/>
          <w:szCs w:val="21"/>
        </w:rPr>
      </w:pPr>
      <w:r w:rsidRPr="004C50F8">
        <w:rPr>
          <w:rFonts w:ascii="Verdana" w:hAnsi="Verdana"/>
          <w:b/>
          <w:color w:val="000000"/>
          <w:sz w:val="36"/>
          <w:szCs w:val="21"/>
        </w:rPr>
        <w:t>Mediterranean Hotspot</w:t>
      </w:r>
    </w:p>
    <w:p w:rsidR="004C50F8" w:rsidRPr="004C50F8" w:rsidRDefault="004C50F8" w:rsidP="004C50F8">
      <w:pPr>
        <w:rPr>
          <w:rFonts w:ascii="Verdana" w:hAnsi="Verdana"/>
          <w:color w:val="000000"/>
          <w:sz w:val="36"/>
          <w:szCs w:val="21"/>
        </w:rPr>
      </w:pPr>
      <w:r w:rsidRPr="004C50F8">
        <w:rPr>
          <w:rFonts w:ascii="Verdana" w:hAnsi="Verdana"/>
          <w:color w:val="000000"/>
          <w:sz w:val="36"/>
          <w:szCs w:val="21"/>
        </w:rPr>
        <w:t xml:space="preserve">The flora of the Mediterranean Basin is dramatic. Its </w:t>
      </w:r>
      <w:r w:rsidRPr="000803E6">
        <w:rPr>
          <w:rFonts w:ascii="Verdana" w:hAnsi="Verdana"/>
          <w:b/>
          <w:color w:val="000000"/>
          <w:sz w:val="36"/>
          <w:szCs w:val="21"/>
        </w:rPr>
        <w:t>22,500 endemic plant species</w:t>
      </w:r>
      <w:r w:rsidRPr="004C50F8">
        <w:rPr>
          <w:rFonts w:ascii="Verdana" w:hAnsi="Verdana"/>
          <w:color w:val="000000"/>
          <w:sz w:val="36"/>
          <w:szCs w:val="21"/>
        </w:rPr>
        <w:t xml:space="preserve"> are more than four times the number found in all the rest of Europe; the hotspot also supports many endemic reptile species. </w:t>
      </w:r>
    </w:p>
    <w:p w:rsidR="004C50F8" w:rsidRPr="004C50F8" w:rsidRDefault="004C50F8" w:rsidP="004C50F8">
      <w:pPr>
        <w:rPr>
          <w:rFonts w:ascii="Verdana" w:hAnsi="Verdana"/>
          <w:color w:val="000000"/>
          <w:sz w:val="36"/>
          <w:szCs w:val="21"/>
        </w:rPr>
      </w:pPr>
      <w:r w:rsidRPr="004C50F8">
        <w:rPr>
          <w:noProof/>
          <w:color w:val="0000FF"/>
          <w:sz w:val="24"/>
          <w:lang w:eastAsia="en-GB"/>
        </w:rPr>
        <w:drawing>
          <wp:inline distT="0" distB="0" distL="0" distR="0" wp14:anchorId="167B07DA" wp14:editId="08E8EE78">
            <wp:extent cx="4699591" cy="2726443"/>
            <wp:effectExtent l="0" t="0" r="6350" b="0"/>
            <wp:docPr id="20" name="Picture 20" descr="http://www.conservation.org/where/priority_areas/hotspots/europe_central_asia/Mediterranean-Basin/PublishingImages/24mediterranean_5f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servation.org/where/priority_areas/hotspots/europe_central_asia/Mediterranean-Basin/PublishingImages/24mediterranean_5f02.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0175" cy="2726782"/>
                    </a:xfrm>
                    <a:prstGeom prst="rect">
                      <a:avLst/>
                    </a:prstGeom>
                    <a:noFill/>
                    <a:ln>
                      <a:noFill/>
                    </a:ln>
                  </pic:spPr>
                </pic:pic>
              </a:graphicData>
            </a:graphic>
          </wp:inline>
        </w:drawing>
      </w:r>
    </w:p>
    <w:p w:rsidR="004C50F8" w:rsidRPr="004C50F8" w:rsidRDefault="004C50F8" w:rsidP="004C50F8">
      <w:pPr>
        <w:rPr>
          <w:rFonts w:ascii="Verdana" w:hAnsi="Verdana"/>
          <w:color w:val="000000"/>
          <w:sz w:val="36"/>
          <w:szCs w:val="21"/>
        </w:rPr>
      </w:pPr>
      <w:r w:rsidRPr="004C50F8">
        <w:rPr>
          <w:rFonts w:ascii="Verdana" w:hAnsi="Verdana"/>
          <w:color w:val="000000"/>
          <w:sz w:val="36"/>
          <w:szCs w:val="21"/>
        </w:rPr>
        <w:t xml:space="preserve">As Europe’s vacation destination, populations of </w:t>
      </w:r>
      <w:r w:rsidRPr="000803E6">
        <w:rPr>
          <w:rFonts w:ascii="Verdana" w:hAnsi="Verdana"/>
          <w:b/>
          <w:color w:val="000000"/>
          <w:sz w:val="36"/>
          <w:szCs w:val="21"/>
        </w:rPr>
        <w:t>threatened species</w:t>
      </w:r>
      <w:r w:rsidRPr="004C50F8">
        <w:rPr>
          <w:rFonts w:ascii="Verdana" w:hAnsi="Verdana"/>
          <w:color w:val="000000"/>
          <w:sz w:val="36"/>
          <w:szCs w:val="21"/>
        </w:rPr>
        <w:t xml:space="preserve"> (e.g. Spanish Imperial eagle) are increasingly fragmented and isolated to make way for resort development and infrastructure. The Mediterranean monk-seal, the barbary macaque and the Iberian lynx, which is Critically Endangered, are among the region’s imperiled species.</w:t>
      </w:r>
    </w:p>
    <w:p w:rsidR="004C50F8" w:rsidRPr="004C50F8" w:rsidRDefault="004C50F8" w:rsidP="004C50F8">
      <w:pPr>
        <w:rPr>
          <w:rFonts w:ascii="Verdana" w:hAnsi="Verdana"/>
          <w:color w:val="000000"/>
          <w:sz w:val="36"/>
          <w:szCs w:val="21"/>
        </w:rPr>
      </w:pPr>
    </w:p>
    <w:p w:rsidR="004C50F8" w:rsidRPr="004C50F8" w:rsidRDefault="004C50F8" w:rsidP="004C50F8">
      <w:pPr>
        <w:rPr>
          <w:rFonts w:ascii="Verdana" w:hAnsi="Verdana"/>
          <w:color w:val="000000"/>
          <w:sz w:val="36"/>
          <w:szCs w:val="21"/>
        </w:rPr>
      </w:pPr>
    </w:p>
    <w:p w:rsidR="004C50F8" w:rsidRPr="004C50F8" w:rsidRDefault="004C50F8">
      <w:pPr>
        <w:rPr>
          <w:rFonts w:ascii="Verdana" w:hAnsi="Verdana"/>
          <w:b/>
          <w:color w:val="000000"/>
          <w:sz w:val="32"/>
          <w:szCs w:val="21"/>
        </w:rPr>
      </w:pPr>
      <w:r w:rsidRPr="004C50F8">
        <w:rPr>
          <w:rFonts w:ascii="Verdana" w:hAnsi="Verdana"/>
          <w:b/>
          <w:color w:val="000000"/>
          <w:sz w:val="32"/>
          <w:szCs w:val="21"/>
        </w:rPr>
        <w:t>Polynesian Hotspot</w:t>
      </w:r>
    </w:p>
    <w:p w:rsidR="004C50F8" w:rsidRPr="004C50F8" w:rsidRDefault="004C50F8" w:rsidP="004C50F8">
      <w:pPr>
        <w:rPr>
          <w:rFonts w:ascii="Verdana" w:hAnsi="Verdana"/>
          <w:color w:val="000000"/>
          <w:sz w:val="36"/>
          <w:szCs w:val="21"/>
        </w:rPr>
      </w:pPr>
      <w:r w:rsidRPr="004C50F8">
        <w:rPr>
          <w:rFonts w:ascii="Verdana" w:hAnsi="Verdana"/>
          <w:color w:val="000000"/>
          <w:sz w:val="36"/>
          <w:szCs w:val="21"/>
        </w:rPr>
        <w:t xml:space="preserve">Comprising 4,500 islands stretched across the southern Pacific Ocean, the Polynesia-Micronesia hotspot is the epicenter of the current global extinction crisis. </w:t>
      </w:r>
    </w:p>
    <w:p w:rsidR="004C50F8" w:rsidRPr="004C50F8" w:rsidRDefault="004C50F8" w:rsidP="004C50F8">
      <w:pPr>
        <w:rPr>
          <w:rFonts w:ascii="Verdana" w:hAnsi="Verdana"/>
          <w:color w:val="000000"/>
          <w:sz w:val="36"/>
          <w:szCs w:val="21"/>
        </w:rPr>
      </w:pPr>
      <w:r w:rsidRPr="004C50F8">
        <w:rPr>
          <w:rFonts w:ascii="Verdana" w:hAnsi="Verdana"/>
          <w:color w:val="000000"/>
          <w:sz w:val="36"/>
          <w:szCs w:val="21"/>
        </w:rPr>
        <w:t>Twenty-five bird species have gone extinct here since the arrival of the Europeans 200 years ago, victims of introduced invasive species and over-hunting. The spectacular endemic honeycreepers and other forest birds of the Hawaiian Islands are among those that are seriously threatened but still surviving in this hotspot, e.g. Hawaiian Silver sword plants</w:t>
      </w:r>
    </w:p>
    <w:p w:rsidR="004C50F8" w:rsidRPr="004C50F8" w:rsidRDefault="004C50F8" w:rsidP="004C50F8">
      <w:pPr>
        <w:rPr>
          <w:rFonts w:ascii="Verdana" w:hAnsi="Verdana"/>
          <w:color w:val="000000"/>
          <w:sz w:val="32"/>
          <w:szCs w:val="21"/>
        </w:rPr>
      </w:pPr>
      <w:r>
        <w:rPr>
          <w:noProof/>
          <w:color w:val="0000FF"/>
          <w:lang w:eastAsia="en-GB"/>
        </w:rPr>
        <w:drawing>
          <wp:inline distT="0" distB="0" distL="0" distR="0">
            <wp:extent cx="5199321" cy="2980409"/>
            <wp:effectExtent l="0" t="0" r="1905" b="0"/>
            <wp:docPr id="21" name="Picture 21" descr="http://www.conservation.org/where/priority_areas/hotspots/asia-pacific/Polynesia-Micronesia/PublishingImages/30poly_5fmicro_5f0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servation.org/where/priority_areas/hotspots/asia-pacific/Polynesia-Micronesia/PublishingImages/30poly_5fmicro_5f02.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9789" cy="2980677"/>
                    </a:xfrm>
                    <a:prstGeom prst="rect">
                      <a:avLst/>
                    </a:prstGeom>
                    <a:noFill/>
                    <a:ln>
                      <a:noFill/>
                    </a:ln>
                  </pic:spPr>
                </pic:pic>
              </a:graphicData>
            </a:graphic>
          </wp:inline>
        </w:drawing>
      </w:r>
    </w:p>
    <w:p w:rsidR="004C50F8" w:rsidRPr="004C50F8" w:rsidRDefault="004C50F8" w:rsidP="004C50F8">
      <w:pPr>
        <w:rPr>
          <w:rFonts w:ascii="Verdana" w:hAnsi="Verdana"/>
          <w:color w:val="000000"/>
          <w:sz w:val="32"/>
          <w:szCs w:val="21"/>
        </w:rPr>
      </w:pPr>
    </w:p>
    <w:p w:rsidR="004C50F8" w:rsidRPr="004C50F8" w:rsidRDefault="004C50F8">
      <w:pPr>
        <w:rPr>
          <w:rFonts w:ascii="Verdana" w:hAnsi="Verdana"/>
          <w:color w:val="000000"/>
          <w:sz w:val="32"/>
          <w:szCs w:val="21"/>
        </w:rPr>
      </w:pPr>
    </w:p>
    <w:p w:rsidR="004C50F8" w:rsidRPr="004C50F8" w:rsidRDefault="004C50F8">
      <w:pPr>
        <w:rPr>
          <w:sz w:val="36"/>
        </w:rPr>
      </w:pPr>
    </w:p>
    <w:sectPr w:rsidR="004C50F8" w:rsidRPr="004C5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F8"/>
    <w:rsid w:val="000803E6"/>
    <w:rsid w:val="004C50F8"/>
    <w:rsid w:val="00594C5D"/>
    <w:rsid w:val="00F8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F8"/>
    <w:rPr>
      <w:rFonts w:ascii="Tahoma" w:hAnsi="Tahoma" w:cs="Tahoma"/>
      <w:sz w:val="16"/>
      <w:szCs w:val="16"/>
    </w:rPr>
  </w:style>
  <w:style w:type="paragraph" w:styleId="NormalWeb">
    <w:name w:val="Normal (Web)"/>
    <w:basedOn w:val="Normal"/>
    <w:uiPriority w:val="99"/>
    <w:unhideWhenUsed/>
    <w:rsid w:val="004C50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F8"/>
    <w:rPr>
      <w:rFonts w:ascii="Tahoma" w:hAnsi="Tahoma" w:cs="Tahoma"/>
      <w:sz w:val="16"/>
      <w:szCs w:val="16"/>
    </w:rPr>
  </w:style>
  <w:style w:type="paragraph" w:styleId="NormalWeb">
    <w:name w:val="Normal (Web)"/>
    <w:basedOn w:val="Normal"/>
    <w:uiPriority w:val="99"/>
    <w:unhideWhenUsed/>
    <w:rsid w:val="004C50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775">
      <w:bodyDiv w:val="1"/>
      <w:marLeft w:val="0"/>
      <w:marRight w:val="0"/>
      <w:marTop w:val="0"/>
      <w:marBottom w:val="0"/>
      <w:divBdr>
        <w:top w:val="none" w:sz="0" w:space="0" w:color="auto"/>
        <w:left w:val="none" w:sz="0" w:space="0" w:color="auto"/>
        <w:bottom w:val="none" w:sz="0" w:space="0" w:color="auto"/>
        <w:right w:val="none" w:sz="0" w:space="0" w:color="auto"/>
      </w:divBdr>
      <w:divsChild>
        <w:div w:id="68620286">
          <w:marLeft w:val="0"/>
          <w:marRight w:val="0"/>
          <w:marTop w:val="0"/>
          <w:marBottom w:val="0"/>
          <w:divBdr>
            <w:top w:val="none" w:sz="0" w:space="0" w:color="auto"/>
            <w:left w:val="none" w:sz="0" w:space="0" w:color="auto"/>
            <w:bottom w:val="none" w:sz="0" w:space="0" w:color="auto"/>
            <w:right w:val="none" w:sz="0" w:space="0" w:color="auto"/>
          </w:divBdr>
          <w:divsChild>
            <w:div w:id="2130077423">
              <w:marLeft w:val="0"/>
              <w:marRight w:val="0"/>
              <w:marTop w:val="0"/>
              <w:marBottom w:val="0"/>
              <w:divBdr>
                <w:top w:val="none" w:sz="0" w:space="0" w:color="auto"/>
                <w:left w:val="none" w:sz="0" w:space="0" w:color="auto"/>
                <w:bottom w:val="none" w:sz="0" w:space="0" w:color="auto"/>
                <w:right w:val="none" w:sz="0" w:space="0" w:color="auto"/>
              </w:divBdr>
              <w:divsChild>
                <w:div w:id="814102779">
                  <w:marLeft w:val="0"/>
                  <w:marRight w:val="0"/>
                  <w:marTop w:val="0"/>
                  <w:marBottom w:val="0"/>
                  <w:divBdr>
                    <w:top w:val="none" w:sz="0" w:space="0" w:color="auto"/>
                    <w:left w:val="none" w:sz="0" w:space="0" w:color="auto"/>
                    <w:bottom w:val="none" w:sz="0" w:space="0" w:color="auto"/>
                    <w:right w:val="none" w:sz="0" w:space="0" w:color="auto"/>
                  </w:divBdr>
                  <w:divsChild>
                    <w:div w:id="927885230">
                      <w:marLeft w:val="0"/>
                      <w:marRight w:val="0"/>
                      <w:marTop w:val="0"/>
                      <w:marBottom w:val="0"/>
                      <w:divBdr>
                        <w:top w:val="none" w:sz="0" w:space="0" w:color="auto"/>
                        <w:left w:val="none" w:sz="0" w:space="0" w:color="auto"/>
                        <w:bottom w:val="none" w:sz="0" w:space="0" w:color="auto"/>
                        <w:right w:val="none" w:sz="0" w:space="0" w:color="auto"/>
                      </w:divBdr>
                      <w:divsChild>
                        <w:div w:id="165170393">
                          <w:marLeft w:val="0"/>
                          <w:marRight w:val="0"/>
                          <w:marTop w:val="0"/>
                          <w:marBottom w:val="0"/>
                          <w:divBdr>
                            <w:top w:val="none" w:sz="0" w:space="0" w:color="auto"/>
                            <w:left w:val="none" w:sz="0" w:space="0" w:color="auto"/>
                            <w:bottom w:val="none" w:sz="0" w:space="0" w:color="auto"/>
                            <w:right w:val="none" w:sz="0" w:space="0" w:color="auto"/>
                          </w:divBdr>
                          <w:divsChild>
                            <w:div w:id="230191292">
                              <w:marLeft w:val="0"/>
                              <w:marRight w:val="0"/>
                              <w:marTop w:val="0"/>
                              <w:marBottom w:val="0"/>
                              <w:divBdr>
                                <w:top w:val="none" w:sz="0" w:space="0" w:color="auto"/>
                                <w:left w:val="none" w:sz="0" w:space="0" w:color="auto"/>
                                <w:bottom w:val="none" w:sz="0" w:space="0" w:color="auto"/>
                                <w:right w:val="none" w:sz="0" w:space="0" w:color="auto"/>
                              </w:divBdr>
                              <w:divsChild>
                                <w:div w:id="78405519">
                                  <w:marLeft w:val="0"/>
                                  <w:marRight w:val="0"/>
                                  <w:marTop w:val="0"/>
                                  <w:marBottom w:val="0"/>
                                  <w:divBdr>
                                    <w:top w:val="none" w:sz="0" w:space="0" w:color="auto"/>
                                    <w:left w:val="none" w:sz="0" w:space="0" w:color="auto"/>
                                    <w:bottom w:val="none" w:sz="0" w:space="0" w:color="auto"/>
                                    <w:right w:val="none" w:sz="0" w:space="0" w:color="auto"/>
                                  </w:divBdr>
                                  <w:divsChild>
                                    <w:div w:id="653145228">
                                      <w:marLeft w:val="165"/>
                                      <w:marRight w:val="165"/>
                                      <w:marTop w:val="0"/>
                                      <w:marBottom w:val="0"/>
                                      <w:divBdr>
                                        <w:top w:val="none" w:sz="0" w:space="0" w:color="auto"/>
                                        <w:left w:val="none" w:sz="0" w:space="0" w:color="auto"/>
                                        <w:bottom w:val="none" w:sz="0" w:space="0" w:color="auto"/>
                                        <w:right w:val="none" w:sz="0" w:space="0" w:color="auto"/>
                                      </w:divBdr>
                                      <w:divsChild>
                                        <w:div w:id="2036271112">
                                          <w:marLeft w:val="0"/>
                                          <w:marRight w:val="0"/>
                                          <w:marTop w:val="0"/>
                                          <w:marBottom w:val="300"/>
                                          <w:divBdr>
                                            <w:top w:val="none" w:sz="0" w:space="0" w:color="auto"/>
                                            <w:left w:val="none" w:sz="0" w:space="0" w:color="auto"/>
                                            <w:bottom w:val="none" w:sz="0" w:space="0" w:color="auto"/>
                                            <w:right w:val="none" w:sz="0" w:space="0" w:color="auto"/>
                                          </w:divBdr>
                                          <w:divsChild>
                                            <w:div w:id="5183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188">
      <w:bodyDiv w:val="1"/>
      <w:marLeft w:val="0"/>
      <w:marRight w:val="0"/>
      <w:marTop w:val="0"/>
      <w:marBottom w:val="0"/>
      <w:divBdr>
        <w:top w:val="none" w:sz="0" w:space="0" w:color="auto"/>
        <w:left w:val="none" w:sz="0" w:space="0" w:color="auto"/>
        <w:bottom w:val="none" w:sz="0" w:space="0" w:color="auto"/>
        <w:right w:val="none" w:sz="0" w:space="0" w:color="auto"/>
      </w:divBdr>
      <w:divsChild>
        <w:div w:id="17513299">
          <w:marLeft w:val="0"/>
          <w:marRight w:val="0"/>
          <w:marTop w:val="0"/>
          <w:marBottom w:val="0"/>
          <w:divBdr>
            <w:top w:val="none" w:sz="0" w:space="0" w:color="auto"/>
            <w:left w:val="none" w:sz="0" w:space="0" w:color="auto"/>
            <w:bottom w:val="none" w:sz="0" w:space="0" w:color="auto"/>
            <w:right w:val="none" w:sz="0" w:space="0" w:color="auto"/>
          </w:divBdr>
          <w:divsChild>
            <w:div w:id="924533204">
              <w:marLeft w:val="0"/>
              <w:marRight w:val="0"/>
              <w:marTop w:val="0"/>
              <w:marBottom w:val="0"/>
              <w:divBdr>
                <w:top w:val="none" w:sz="0" w:space="0" w:color="auto"/>
                <w:left w:val="none" w:sz="0" w:space="0" w:color="auto"/>
                <w:bottom w:val="none" w:sz="0" w:space="0" w:color="auto"/>
                <w:right w:val="none" w:sz="0" w:space="0" w:color="auto"/>
              </w:divBdr>
              <w:divsChild>
                <w:div w:id="531579504">
                  <w:marLeft w:val="0"/>
                  <w:marRight w:val="0"/>
                  <w:marTop w:val="180"/>
                  <w:marBottom w:val="0"/>
                  <w:divBdr>
                    <w:top w:val="none" w:sz="0" w:space="0" w:color="auto"/>
                    <w:left w:val="none" w:sz="0" w:space="0" w:color="auto"/>
                    <w:bottom w:val="none" w:sz="0" w:space="0" w:color="auto"/>
                    <w:right w:val="none" w:sz="0" w:space="0" w:color="auto"/>
                  </w:divBdr>
                  <w:divsChild>
                    <w:div w:id="1315837471">
                      <w:marLeft w:val="0"/>
                      <w:marRight w:val="0"/>
                      <w:marTop w:val="0"/>
                      <w:marBottom w:val="0"/>
                      <w:divBdr>
                        <w:top w:val="none" w:sz="0" w:space="0" w:color="auto"/>
                        <w:left w:val="none" w:sz="0" w:space="0" w:color="auto"/>
                        <w:bottom w:val="none" w:sz="0" w:space="0" w:color="auto"/>
                        <w:right w:val="none" w:sz="0" w:space="0" w:color="auto"/>
                      </w:divBdr>
                      <w:divsChild>
                        <w:div w:id="1175725213">
                          <w:marLeft w:val="0"/>
                          <w:marRight w:val="0"/>
                          <w:marTop w:val="0"/>
                          <w:marBottom w:val="0"/>
                          <w:divBdr>
                            <w:top w:val="none" w:sz="0" w:space="0" w:color="auto"/>
                            <w:left w:val="none" w:sz="0" w:space="0" w:color="auto"/>
                            <w:bottom w:val="none" w:sz="0" w:space="0" w:color="auto"/>
                            <w:right w:val="none" w:sz="0" w:space="0" w:color="auto"/>
                          </w:divBdr>
                          <w:divsChild>
                            <w:div w:id="339085822">
                              <w:marLeft w:val="0"/>
                              <w:marRight w:val="0"/>
                              <w:marTop w:val="0"/>
                              <w:marBottom w:val="0"/>
                              <w:divBdr>
                                <w:top w:val="none" w:sz="0" w:space="0" w:color="auto"/>
                                <w:left w:val="none" w:sz="0" w:space="0" w:color="auto"/>
                                <w:bottom w:val="none" w:sz="0" w:space="0" w:color="auto"/>
                                <w:right w:val="none" w:sz="0" w:space="0" w:color="auto"/>
                              </w:divBdr>
                              <w:divsChild>
                                <w:div w:id="710418043">
                                  <w:marLeft w:val="0"/>
                                  <w:marRight w:val="0"/>
                                  <w:marTop w:val="0"/>
                                  <w:marBottom w:val="0"/>
                                  <w:divBdr>
                                    <w:top w:val="none" w:sz="0" w:space="0" w:color="auto"/>
                                    <w:left w:val="single" w:sz="6" w:space="0" w:color="7CB176"/>
                                    <w:bottom w:val="single" w:sz="6" w:space="0" w:color="7CB176"/>
                                    <w:right w:val="single" w:sz="6" w:space="0" w:color="7CB176"/>
                                  </w:divBdr>
                                </w:div>
                                <w:div w:id="1877159239">
                                  <w:marLeft w:val="0"/>
                                  <w:marRight w:val="0"/>
                                  <w:marTop w:val="0"/>
                                  <w:marBottom w:val="0"/>
                                  <w:divBdr>
                                    <w:top w:val="none" w:sz="0" w:space="0" w:color="auto"/>
                                    <w:left w:val="single" w:sz="6" w:space="0" w:color="7CB176"/>
                                    <w:bottom w:val="single" w:sz="6" w:space="0" w:color="7CB176"/>
                                    <w:right w:val="single" w:sz="6" w:space="0" w:color="7CB176"/>
                                  </w:divBdr>
                                </w:div>
                              </w:divsChild>
                            </w:div>
                            <w:div w:id="2134670707">
                              <w:marLeft w:val="0"/>
                              <w:marRight w:val="0"/>
                              <w:marTop w:val="0"/>
                              <w:marBottom w:val="0"/>
                              <w:divBdr>
                                <w:top w:val="none" w:sz="0" w:space="0" w:color="auto"/>
                                <w:left w:val="none" w:sz="0" w:space="0" w:color="auto"/>
                                <w:bottom w:val="none" w:sz="0" w:space="0" w:color="auto"/>
                                <w:right w:val="none" w:sz="0" w:space="0" w:color="auto"/>
                              </w:divBdr>
                              <w:divsChild>
                                <w:div w:id="1877113020">
                                  <w:marLeft w:val="0"/>
                                  <w:marRight w:val="0"/>
                                  <w:marTop w:val="0"/>
                                  <w:marBottom w:val="0"/>
                                  <w:divBdr>
                                    <w:top w:val="none" w:sz="0" w:space="0" w:color="auto"/>
                                    <w:left w:val="single" w:sz="6" w:space="0" w:color="7CB176"/>
                                    <w:bottom w:val="single" w:sz="6" w:space="0" w:color="7CB176"/>
                                    <w:right w:val="single" w:sz="6" w:space="0" w:color="7CB176"/>
                                  </w:divBdr>
                                </w:div>
                                <w:div w:id="1834680390">
                                  <w:marLeft w:val="0"/>
                                  <w:marRight w:val="0"/>
                                  <w:marTop w:val="0"/>
                                  <w:marBottom w:val="0"/>
                                  <w:divBdr>
                                    <w:top w:val="none" w:sz="0" w:space="0" w:color="auto"/>
                                    <w:left w:val="single" w:sz="6" w:space="0" w:color="7CB176"/>
                                    <w:bottom w:val="single" w:sz="6" w:space="0" w:color="7CB176"/>
                                    <w:right w:val="single" w:sz="6" w:space="0" w:color="7CB176"/>
                                  </w:divBdr>
                                </w:div>
                              </w:divsChild>
                            </w:div>
                            <w:div w:id="305010955">
                              <w:marLeft w:val="0"/>
                              <w:marRight w:val="0"/>
                              <w:marTop w:val="0"/>
                              <w:marBottom w:val="0"/>
                              <w:divBdr>
                                <w:top w:val="none" w:sz="0" w:space="0" w:color="auto"/>
                                <w:left w:val="none" w:sz="0" w:space="0" w:color="auto"/>
                                <w:bottom w:val="none" w:sz="0" w:space="0" w:color="auto"/>
                                <w:right w:val="none" w:sz="0" w:space="0" w:color="auto"/>
                              </w:divBdr>
                              <w:divsChild>
                                <w:div w:id="1022516079">
                                  <w:marLeft w:val="0"/>
                                  <w:marRight w:val="0"/>
                                  <w:marTop w:val="0"/>
                                  <w:marBottom w:val="0"/>
                                  <w:divBdr>
                                    <w:top w:val="none" w:sz="0" w:space="0" w:color="auto"/>
                                    <w:left w:val="single" w:sz="6" w:space="0" w:color="7CB176"/>
                                    <w:bottom w:val="single" w:sz="6" w:space="0" w:color="7CB176"/>
                                    <w:right w:val="single" w:sz="6" w:space="0" w:color="7CB176"/>
                                  </w:divBdr>
                                </w:div>
                                <w:div w:id="1341857057">
                                  <w:marLeft w:val="0"/>
                                  <w:marRight w:val="0"/>
                                  <w:marTop w:val="0"/>
                                  <w:marBottom w:val="0"/>
                                  <w:divBdr>
                                    <w:top w:val="none" w:sz="0" w:space="0" w:color="auto"/>
                                    <w:left w:val="single" w:sz="6" w:space="0" w:color="7CB176"/>
                                    <w:bottom w:val="single" w:sz="6" w:space="0" w:color="7CB176"/>
                                    <w:right w:val="single" w:sz="6" w:space="0" w:color="7CB176"/>
                                  </w:divBdr>
                                </w:div>
                              </w:divsChild>
                            </w:div>
                          </w:divsChild>
                        </w:div>
                        <w:div w:id="1255167744">
                          <w:marLeft w:val="0"/>
                          <w:marRight w:val="0"/>
                          <w:marTop w:val="0"/>
                          <w:marBottom w:val="0"/>
                          <w:divBdr>
                            <w:top w:val="none" w:sz="0" w:space="0" w:color="auto"/>
                            <w:left w:val="none" w:sz="0" w:space="0" w:color="auto"/>
                            <w:bottom w:val="none" w:sz="0" w:space="0" w:color="auto"/>
                            <w:right w:val="none" w:sz="0" w:space="0" w:color="auto"/>
                          </w:divBdr>
                          <w:divsChild>
                            <w:div w:id="4785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0955">
                  <w:marLeft w:val="0"/>
                  <w:marRight w:val="0"/>
                  <w:marTop w:val="0"/>
                  <w:marBottom w:val="0"/>
                  <w:divBdr>
                    <w:top w:val="none" w:sz="0" w:space="0" w:color="auto"/>
                    <w:left w:val="none" w:sz="0" w:space="0" w:color="auto"/>
                    <w:bottom w:val="none" w:sz="0" w:space="0" w:color="auto"/>
                    <w:right w:val="none" w:sz="0" w:space="0" w:color="auto"/>
                  </w:divBdr>
                  <w:divsChild>
                    <w:div w:id="761725511">
                      <w:marLeft w:val="0"/>
                      <w:marRight w:val="0"/>
                      <w:marTop w:val="0"/>
                      <w:marBottom w:val="0"/>
                      <w:divBdr>
                        <w:top w:val="none" w:sz="0" w:space="0" w:color="auto"/>
                        <w:left w:val="none" w:sz="0" w:space="0" w:color="auto"/>
                        <w:bottom w:val="none" w:sz="0" w:space="0" w:color="auto"/>
                        <w:right w:val="none" w:sz="0" w:space="0" w:color="auto"/>
                      </w:divBdr>
                      <w:divsChild>
                        <w:div w:id="1676806212">
                          <w:marLeft w:val="0"/>
                          <w:marRight w:val="0"/>
                          <w:marTop w:val="450"/>
                          <w:marBottom w:val="0"/>
                          <w:divBdr>
                            <w:top w:val="single" w:sz="6" w:space="4" w:color="454545"/>
                            <w:left w:val="none" w:sz="0" w:space="0" w:color="auto"/>
                            <w:bottom w:val="single" w:sz="6" w:space="4" w:color="454545"/>
                            <w:right w:val="none" w:sz="0" w:space="0" w:color="auto"/>
                          </w:divBdr>
                          <w:divsChild>
                            <w:div w:id="308365919">
                              <w:marLeft w:val="0"/>
                              <w:marRight w:val="0"/>
                              <w:marTop w:val="0"/>
                              <w:marBottom w:val="0"/>
                              <w:divBdr>
                                <w:top w:val="none" w:sz="0" w:space="0" w:color="auto"/>
                                <w:left w:val="none" w:sz="0" w:space="0" w:color="auto"/>
                                <w:bottom w:val="none" w:sz="0" w:space="0" w:color="auto"/>
                                <w:right w:val="none" w:sz="0" w:space="0" w:color="auto"/>
                              </w:divBdr>
                            </w:div>
                            <w:div w:id="1296830809">
                              <w:marLeft w:val="0"/>
                              <w:marRight w:val="0"/>
                              <w:marTop w:val="0"/>
                              <w:marBottom w:val="0"/>
                              <w:divBdr>
                                <w:top w:val="none" w:sz="0" w:space="0" w:color="auto"/>
                                <w:left w:val="none" w:sz="0" w:space="0" w:color="auto"/>
                                <w:bottom w:val="none" w:sz="0" w:space="0" w:color="auto"/>
                                <w:right w:val="none" w:sz="0" w:space="0" w:color="auto"/>
                              </w:divBdr>
                            </w:div>
                            <w:div w:id="496112547">
                              <w:marLeft w:val="0"/>
                              <w:marRight w:val="0"/>
                              <w:marTop w:val="0"/>
                              <w:marBottom w:val="0"/>
                              <w:divBdr>
                                <w:top w:val="none" w:sz="0" w:space="0" w:color="auto"/>
                                <w:left w:val="none" w:sz="0" w:space="0" w:color="auto"/>
                                <w:bottom w:val="none" w:sz="0" w:space="0" w:color="auto"/>
                                <w:right w:val="none" w:sz="0" w:space="0" w:color="auto"/>
                              </w:divBdr>
                            </w:div>
                            <w:div w:id="1844397503">
                              <w:marLeft w:val="0"/>
                              <w:marRight w:val="0"/>
                              <w:marTop w:val="0"/>
                              <w:marBottom w:val="0"/>
                              <w:divBdr>
                                <w:top w:val="none" w:sz="0" w:space="0" w:color="auto"/>
                                <w:left w:val="none" w:sz="0" w:space="0" w:color="auto"/>
                                <w:bottom w:val="none" w:sz="0" w:space="0" w:color="auto"/>
                                <w:right w:val="none" w:sz="0" w:space="0" w:color="auto"/>
                              </w:divBdr>
                            </w:div>
                            <w:div w:id="1271164354">
                              <w:marLeft w:val="0"/>
                              <w:marRight w:val="0"/>
                              <w:marTop w:val="0"/>
                              <w:marBottom w:val="0"/>
                              <w:divBdr>
                                <w:top w:val="none" w:sz="0" w:space="0" w:color="auto"/>
                                <w:left w:val="none" w:sz="0" w:space="0" w:color="auto"/>
                                <w:bottom w:val="none" w:sz="0" w:space="0" w:color="auto"/>
                                <w:right w:val="none" w:sz="0" w:space="0" w:color="auto"/>
                              </w:divBdr>
                            </w:div>
                          </w:divsChild>
                        </w:div>
                        <w:div w:id="93669032">
                          <w:marLeft w:val="0"/>
                          <w:marRight w:val="0"/>
                          <w:marTop w:val="0"/>
                          <w:marBottom w:val="0"/>
                          <w:divBdr>
                            <w:top w:val="none" w:sz="0" w:space="0" w:color="auto"/>
                            <w:left w:val="none" w:sz="0" w:space="0" w:color="auto"/>
                            <w:bottom w:val="none" w:sz="0" w:space="0" w:color="auto"/>
                            <w:right w:val="none" w:sz="0" w:space="0" w:color="auto"/>
                          </w:divBdr>
                          <w:divsChild>
                            <w:div w:id="225723997">
                              <w:marLeft w:val="0"/>
                              <w:marRight w:val="0"/>
                              <w:marTop w:val="0"/>
                              <w:marBottom w:val="0"/>
                              <w:divBdr>
                                <w:top w:val="none" w:sz="0" w:space="0" w:color="auto"/>
                                <w:left w:val="none" w:sz="0" w:space="0" w:color="auto"/>
                                <w:bottom w:val="none" w:sz="0" w:space="0" w:color="auto"/>
                                <w:right w:val="none" w:sz="0" w:space="0" w:color="auto"/>
                              </w:divBdr>
                              <w:divsChild>
                                <w:div w:id="1201438212">
                                  <w:marLeft w:val="165"/>
                                  <w:marRight w:val="0"/>
                                  <w:marTop w:val="12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85688">
      <w:bodyDiv w:val="1"/>
      <w:marLeft w:val="0"/>
      <w:marRight w:val="0"/>
      <w:marTop w:val="0"/>
      <w:marBottom w:val="0"/>
      <w:divBdr>
        <w:top w:val="none" w:sz="0" w:space="0" w:color="auto"/>
        <w:left w:val="none" w:sz="0" w:space="0" w:color="auto"/>
        <w:bottom w:val="none" w:sz="0" w:space="0" w:color="auto"/>
        <w:right w:val="none" w:sz="0" w:space="0" w:color="auto"/>
      </w:divBdr>
      <w:divsChild>
        <w:div w:id="2249879">
          <w:marLeft w:val="0"/>
          <w:marRight w:val="0"/>
          <w:marTop w:val="0"/>
          <w:marBottom w:val="0"/>
          <w:divBdr>
            <w:top w:val="none" w:sz="0" w:space="0" w:color="auto"/>
            <w:left w:val="none" w:sz="0" w:space="0" w:color="auto"/>
            <w:bottom w:val="none" w:sz="0" w:space="0" w:color="auto"/>
            <w:right w:val="none" w:sz="0" w:space="0" w:color="auto"/>
          </w:divBdr>
          <w:divsChild>
            <w:div w:id="1217473399">
              <w:marLeft w:val="0"/>
              <w:marRight w:val="0"/>
              <w:marTop w:val="0"/>
              <w:marBottom w:val="0"/>
              <w:divBdr>
                <w:top w:val="none" w:sz="0" w:space="0" w:color="auto"/>
                <w:left w:val="none" w:sz="0" w:space="0" w:color="auto"/>
                <w:bottom w:val="none" w:sz="0" w:space="0" w:color="auto"/>
                <w:right w:val="none" w:sz="0" w:space="0" w:color="auto"/>
              </w:divBdr>
              <w:divsChild>
                <w:div w:id="2051178130">
                  <w:marLeft w:val="0"/>
                  <w:marRight w:val="0"/>
                  <w:marTop w:val="0"/>
                  <w:marBottom w:val="0"/>
                  <w:divBdr>
                    <w:top w:val="none" w:sz="0" w:space="0" w:color="auto"/>
                    <w:left w:val="none" w:sz="0" w:space="0" w:color="auto"/>
                    <w:bottom w:val="none" w:sz="0" w:space="0" w:color="auto"/>
                    <w:right w:val="none" w:sz="0" w:space="0" w:color="auto"/>
                  </w:divBdr>
                  <w:divsChild>
                    <w:div w:id="193662246">
                      <w:marLeft w:val="0"/>
                      <w:marRight w:val="0"/>
                      <w:marTop w:val="0"/>
                      <w:marBottom w:val="0"/>
                      <w:divBdr>
                        <w:top w:val="none" w:sz="0" w:space="0" w:color="auto"/>
                        <w:left w:val="none" w:sz="0" w:space="0" w:color="auto"/>
                        <w:bottom w:val="none" w:sz="0" w:space="0" w:color="auto"/>
                        <w:right w:val="none" w:sz="0" w:space="0" w:color="auto"/>
                      </w:divBdr>
                      <w:divsChild>
                        <w:div w:id="1739592068">
                          <w:marLeft w:val="0"/>
                          <w:marRight w:val="0"/>
                          <w:marTop w:val="0"/>
                          <w:marBottom w:val="0"/>
                          <w:divBdr>
                            <w:top w:val="none" w:sz="0" w:space="0" w:color="auto"/>
                            <w:left w:val="none" w:sz="0" w:space="0" w:color="auto"/>
                            <w:bottom w:val="none" w:sz="0" w:space="0" w:color="auto"/>
                            <w:right w:val="none" w:sz="0" w:space="0" w:color="auto"/>
                          </w:divBdr>
                          <w:divsChild>
                            <w:div w:id="1213543050">
                              <w:marLeft w:val="0"/>
                              <w:marRight w:val="0"/>
                              <w:marTop w:val="0"/>
                              <w:marBottom w:val="0"/>
                              <w:divBdr>
                                <w:top w:val="none" w:sz="0" w:space="0" w:color="auto"/>
                                <w:left w:val="none" w:sz="0" w:space="0" w:color="auto"/>
                                <w:bottom w:val="none" w:sz="0" w:space="0" w:color="auto"/>
                                <w:right w:val="none" w:sz="0" w:space="0" w:color="auto"/>
                              </w:divBdr>
                              <w:divsChild>
                                <w:div w:id="602421384">
                                  <w:marLeft w:val="0"/>
                                  <w:marRight w:val="0"/>
                                  <w:marTop w:val="0"/>
                                  <w:marBottom w:val="0"/>
                                  <w:divBdr>
                                    <w:top w:val="none" w:sz="0" w:space="0" w:color="auto"/>
                                    <w:left w:val="none" w:sz="0" w:space="0" w:color="auto"/>
                                    <w:bottom w:val="none" w:sz="0" w:space="0" w:color="auto"/>
                                    <w:right w:val="none" w:sz="0" w:space="0" w:color="auto"/>
                                  </w:divBdr>
                                  <w:divsChild>
                                    <w:div w:id="31275206">
                                      <w:marLeft w:val="165"/>
                                      <w:marRight w:val="165"/>
                                      <w:marTop w:val="0"/>
                                      <w:marBottom w:val="0"/>
                                      <w:divBdr>
                                        <w:top w:val="none" w:sz="0" w:space="0" w:color="auto"/>
                                        <w:left w:val="none" w:sz="0" w:space="0" w:color="auto"/>
                                        <w:bottom w:val="none" w:sz="0" w:space="0" w:color="auto"/>
                                        <w:right w:val="none" w:sz="0" w:space="0" w:color="auto"/>
                                      </w:divBdr>
                                      <w:divsChild>
                                        <w:div w:id="1936861974">
                                          <w:marLeft w:val="0"/>
                                          <w:marRight w:val="0"/>
                                          <w:marTop w:val="0"/>
                                          <w:marBottom w:val="300"/>
                                          <w:divBdr>
                                            <w:top w:val="none" w:sz="0" w:space="0" w:color="auto"/>
                                            <w:left w:val="none" w:sz="0" w:space="0" w:color="auto"/>
                                            <w:bottom w:val="none" w:sz="0" w:space="0" w:color="auto"/>
                                            <w:right w:val="none" w:sz="0" w:space="0" w:color="auto"/>
                                          </w:divBdr>
                                          <w:divsChild>
                                            <w:div w:id="15314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726148">
      <w:bodyDiv w:val="1"/>
      <w:marLeft w:val="0"/>
      <w:marRight w:val="0"/>
      <w:marTop w:val="0"/>
      <w:marBottom w:val="0"/>
      <w:divBdr>
        <w:top w:val="none" w:sz="0" w:space="0" w:color="auto"/>
        <w:left w:val="none" w:sz="0" w:space="0" w:color="auto"/>
        <w:bottom w:val="none" w:sz="0" w:space="0" w:color="auto"/>
        <w:right w:val="none" w:sz="0" w:space="0" w:color="auto"/>
      </w:divBdr>
      <w:divsChild>
        <w:div w:id="713310869">
          <w:marLeft w:val="0"/>
          <w:marRight w:val="0"/>
          <w:marTop w:val="0"/>
          <w:marBottom w:val="0"/>
          <w:divBdr>
            <w:top w:val="none" w:sz="0" w:space="0" w:color="auto"/>
            <w:left w:val="none" w:sz="0" w:space="0" w:color="auto"/>
            <w:bottom w:val="none" w:sz="0" w:space="0" w:color="auto"/>
            <w:right w:val="none" w:sz="0" w:space="0" w:color="auto"/>
          </w:divBdr>
          <w:divsChild>
            <w:div w:id="432282417">
              <w:marLeft w:val="0"/>
              <w:marRight w:val="0"/>
              <w:marTop w:val="0"/>
              <w:marBottom w:val="0"/>
              <w:divBdr>
                <w:top w:val="none" w:sz="0" w:space="0" w:color="auto"/>
                <w:left w:val="none" w:sz="0" w:space="0" w:color="auto"/>
                <w:bottom w:val="none" w:sz="0" w:space="0" w:color="auto"/>
                <w:right w:val="none" w:sz="0" w:space="0" w:color="auto"/>
              </w:divBdr>
              <w:divsChild>
                <w:div w:id="1549799869">
                  <w:marLeft w:val="0"/>
                  <w:marRight w:val="0"/>
                  <w:marTop w:val="0"/>
                  <w:marBottom w:val="0"/>
                  <w:divBdr>
                    <w:top w:val="none" w:sz="0" w:space="0" w:color="auto"/>
                    <w:left w:val="none" w:sz="0" w:space="0" w:color="auto"/>
                    <w:bottom w:val="none" w:sz="0" w:space="0" w:color="auto"/>
                    <w:right w:val="none" w:sz="0" w:space="0" w:color="auto"/>
                  </w:divBdr>
                  <w:divsChild>
                    <w:div w:id="171385213">
                      <w:marLeft w:val="0"/>
                      <w:marRight w:val="0"/>
                      <w:marTop w:val="0"/>
                      <w:marBottom w:val="0"/>
                      <w:divBdr>
                        <w:top w:val="none" w:sz="0" w:space="0" w:color="auto"/>
                        <w:left w:val="none" w:sz="0" w:space="0" w:color="auto"/>
                        <w:bottom w:val="none" w:sz="0" w:space="0" w:color="auto"/>
                        <w:right w:val="none" w:sz="0" w:space="0" w:color="auto"/>
                      </w:divBdr>
                      <w:divsChild>
                        <w:div w:id="1625961399">
                          <w:marLeft w:val="0"/>
                          <w:marRight w:val="0"/>
                          <w:marTop w:val="0"/>
                          <w:marBottom w:val="0"/>
                          <w:divBdr>
                            <w:top w:val="none" w:sz="0" w:space="0" w:color="auto"/>
                            <w:left w:val="none" w:sz="0" w:space="0" w:color="auto"/>
                            <w:bottom w:val="none" w:sz="0" w:space="0" w:color="auto"/>
                            <w:right w:val="none" w:sz="0" w:space="0" w:color="auto"/>
                          </w:divBdr>
                          <w:divsChild>
                            <w:div w:id="1739286628">
                              <w:marLeft w:val="0"/>
                              <w:marRight w:val="0"/>
                              <w:marTop w:val="0"/>
                              <w:marBottom w:val="0"/>
                              <w:divBdr>
                                <w:top w:val="none" w:sz="0" w:space="0" w:color="auto"/>
                                <w:left w:val="none" w:sz="0" w:space="0" w:color="auto"/>
                                <w:bottom w:val="none" w:sz="0" w:space="0" w:color="auto"/>
                                <w:right w:val="none" w:sz="0" w:space="0" w:color="auto"/>
                              </w:divBdr>
                              <w:divsChild>
                                <w:div w:id="331223958">
                                  <w:marLeft w:val="0"/>
                                  <w:marRight w:val="0"/>
                                  <w:marTop w:val="0"/>
                                  <w:marBottom w:val="0"/>
                                  <w:divBdr>
                                    <w:top w:val="none" w:sz="0" w:space="0" w:color="auto"/>
                                    <w:left w:val="none" w:sz="0" w:space="0" w:color="auto"/>
                                    <w:bottom w:val="none" w:sz="0" w:space="0" w:color="auto"/>
                                    <w:right w:val="none" w:sz="0" w:space="0" w:color="auto"/>
                                  </w:divBdr>
                                  <w:divsChild>
                                    <w:div w:id="1736245482">
                                      <w:marLeft w:val="165"/>
                                      <w:marRight w:val="165"/>
                                      <w:marTop w:val="0"/>
                                      <w:marBottom w:val="0"/>
                                      <w:divBdr>
                                        <w:top w:val="none" w:sz="0" w:space="0" w:color="auto"/>
                                        <w:left w:val="none" w:sz="0" w:space="0" w:color="auto"/>
                                        <w:bottom w:val="none" w:sz="0" w:space="0" w:color="auto"/>
                                        <w:right w:val="none" w:sz="0" w:space="0" w:color="auto"/>
                                      </w:divBdr>
                                      <w:divsChild>
                                        <w:div w:id="2027126605">
                                          <w:marLeft w:val="0"/>
                                          <w:marRight w:val="0"/>
                                          <w:marTop w:val="0"/>
                                          <w:marBottom w:val="300"/>
                                          <w:divBdr>
                                            <w:top w:val="none" w:sz="0" w:space="0" w:color="auto"/>
                                            <w:left w:val="none" w:sz="0" w:space="0" w:color="auto"/>
                                            <w:bottom w:val="none" w:sz="0" w:space="0" w:color="auto"/>
                                            <w:right w:val="none" w:sz="0" w:space="0" w:color="auto"/>
                                          </w:divBdr>
                                          <w:divsChild>
                                            <w:div w:id="755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407907">
      <w:bodyDiv w:val="1"/>
      <w:marLeft w:val="0"/>
      <w:marRight w:val="0"/>
      <w:marTop w:val="0"/>
      <w:marBottom w:val="0"/>
      <w:divBdr>
        <w:top w:val="none" w:sz="0" w:space="0" w:color="auto"/>
        <w:left w:val="none" w:sz="0" w:space="0" w:color="auto"/>
        <w:bottom w:val="none" w:sz="0" w:space="0" w:color="auto"/>
        <w:right w:val="none" w:sz="0" w:space="0" w:color="auto"/>
      </w:divBdr>
      <w:divsChild>
        <w:div w:id="226839900">
          <w:marLeft w:val="0"/>
          <w:marRight w:val="0"/>
          <w:marTop w:val="0"/>
          <w:marBottom w:val="0"/>
          <w:divBdr>
            <w:top w:val="none" w:sz="0" w:space="0" w:color="auto"/>
            <w:left w:val="none" w:sz="0" w:space="0" w:color="auto"/>
            <w:bottom w:val="none" w:sz="0" w:space="0" w:color="auto"/>
            <w:right w:val="none" w:sz="0" w:space="0" w:color="auto"/>
          </w:divBdr>
          <w:divsChild>
            <w:div w:id="1208838832">
              <w:marLeft w:val="0"/>
              <w:marRight w:val="0"/>
              <w:marTop w:val="0"/>
              <w:marBottom w:val="0"/>
              <w:divBdr>
                <w:top w:val="none" w:sz="0" w:space="0" w:color="auto"/>
                <w:left w:val="none" w:sz="0" w:space="0" w:color="auto"/>
                <w:bottom w:val="none" w:sz="0" w:space="0" w:color="auto"/>
                <w:right w:val="none" w:sz="0" w:space="0" w:color="auto"/>
              </w:divBdr>
              <w:divsChild>
                <w:div w:id="760681061">
                  <w:marLeft w:val="0"/>
                  <w:marRight w:val="0"/>
                  <w:marTop w:val="180"/>
                  <w:marBottom w:val="0"/>
                  <w:divBdr>
                    <w:top w:val="none" w:sz="0" w:space="0" w:color="auto"/>
                    <w:left w:val="none" w:sz="0" w:space="0" w:color="auto"/>
                    <w:bottom w:val="none" w:sz="0" w:space="0" w:color="auto"/>
                    <w:right w:val="none" w:sz="0" w:space="0" w:color="auto"/>
                  </w:divBdr>
                  <w:divsChild>
                    <w:div w:id="514343284">
                      <w:marLeft w:val="0"/>
                      <w:marRight w:val="0"/>
                      <w:marTop w:val="0"/>
                      <w:marBottom w:val="0"/>
                      <w:divBdr>
                        <w:top w:val="none" w:sz="0" w:space="0" w:color="auto"/>
                        <w:left w:val="none" w:sz="0" w:space="0" w:color="auto"/>
                        <w:bottom w:val="none" w:sz="0" w:space="0" w:color="auto"/>
                        <w:right w:val="none" w:sz="0" w:space="0" w:color="auto"/>
                      </w:divBdr>
                      <w:divsChild>
                        <w:div w:id="766730130">
                          <w:marLeft w:val="0"/>
                          <w:marRight w:val="0"/>
                          <w:marTop w:val="0"/>
                          <w:marBottom w:val="0"/>
                          <w:divBdr>
                            <w:top w:val="none" w:sz="0" w:space="0" w:color="auto"/>
                            <w:left w:val="none" w:sz="0" w:space="0" w:color="auto"/>
                            <w:bottom w:val="none" w:sz="0" w:space="0" w:color="auto"/>
                            <w:right w:val="none" w:sz="0" w:space="0" w:color="auto"/>
                          </w:divBdr>
                          <w:divsChild>
                            <w:div w:id="828013368">
                              <w:marLeft w:val="0"/>
                              <w:marRight w:val="0"/>
                              <w:marTop w:val="0"/>
                              <w:marBottom w:val="0"/>
                              <w:divBdr>
                                <w:top w:val="none" w:sz="0" w:space="0" w:color="auto"/>
                                <w:left w:val="none" w:sz="0" w:space="0" w:color="auto"/>
                                <w:bottom w:val="none" w:sz="0" w:space="0" w:color="auto"/>
                                <w:right w:val="none" w:sz="0" w:space="0" w:color="auto"/>
                              </w:divBdr>
                              <w:divsChild>
                                <w:div w:id="1592471932">
                                  <w:marLeft w:val="0"/>
                                  <w:marRight w:val="0"/>
                                  <w:marTop w:val="0"/>
                                  <w:marBottom w:val="0"/>
                                  <w:divBdr>
                                    <w:top w:val="none" w:sz="0" w:space="0" w:color="auto"/>
                                    <w:left w:val="single" w:sz="6" w:space="0" w:color="7CB176"/>
                                    <w:bottom w:val="single" w:sz="6" w:space="0" w:color="7CB176"/>
                                    <w:right w:val="single" w:sz="6" w:space="0" w:color="7CB176"/>
                                  </w:divBdr>
                                </w:div>
                                <w:div w:id="10031583">
                                  <w:marLeft w:val="0"/>
                                  <w:marRight w:val="0"/>
                                  <w:marTop w:val="0"/>
                                  <w:marBottom w:val="0"/>
                                  <w:divBdr>
                                    <w:top w:val="none" w:sz="0" w:space="0" w:color="auto"/>
                                    <w:left w:val="single" w:sz="6" w:space="0" w:color="7CB176"/>
                                    <w:bottom w:val="single" w:sz="6" w:space="0" w:color="7CB176"/>
                                    <w:right w:val="single" w:sz="6" w:space="0" w:color="7CB176"/>
                                  </w:divBdr>
                                </w:div>
                              </w:divsChild>
                            </w:div>
                            <w:div w:id="1873378237">
                              <w:marLeft w:val="0"/>
                              <w:marRight w:val="0"/>
                              <w:marTop w:val="0"/>
                              <w:marBottom w:val="0"/>
                              <w:divBdr>
                                <w:top w:val="none" w:sz="0" w:space="0" w:color="auto"/>
                                <w:left w:val="none" w:sz="0" w:space="0" w:color="auto"/>
                                <w:bottom w:val="none" w:sz="0" w:space="0" w:color="auto"/>
                                <w:right w:val="none" w:sz="0" w:space="0" w:color="auto"/>
                              </w:divBdr>
                              <w:divsChild>
                                <w:div w:id="945037180">
                                  <w:marLeft w:val="0"/>
                                  <w:marRight w:val="0"/>
                                  <w:marTop w:val="0"/>
                                  <w:marBottom w:val="0"/>
                                  <w:divBdr>
                                    <w:top w:val="none" w:sz="0" w:space="0" w:color="auto"/>
                                    <w:left w:val="single" w:sz="6" w:space="0" w:color="7CB176"/>
                                    <w:bottom w:val="single" w:sz="6" w:space="0" w:color="7CB176"/>
                                    <w:right w:val="single" w:sz="6" w:space="0" w:color="7CB176"/>
                                  </w:divBdr>
                                </w:div>
                                <w:div w:id="1472283906">
                                  <w:marLeft w:val="0"/>
                                  <w:marRight w:val="0"/>
                                  <w:marTop w:val="0"/>
                                  <w:marBottom w:val="0"/>
                                  <w:divBdr>
                                    <w:top w:val="none" w:sz="0" w:space="0" w:color="auto"/>
                                    <w:left w:val="single" w:sz="6" w:space="0" w:color="7CB176"/>
                                    <w:bottom w:val="single" w:sz="6" w:space="0" w:color="7CB176"/>
                                    <w:right w:val="single" w:sz="6" w:space="0" w:color="7CB176"/>
                                  </w:divBdr>
                                </w:div>
                              </w:divsChild>
                            </w:div>
                            <w:div w:id="185413450">
                              <w:marLeft w:val="0"/>
                              <w:marRight w:val="0"/>
                              <w:marTop w:val="0"/>
                              <w:marBottom w:val="0"/>
                              <w:divBdr>
                                <w:top w:val="none" w:sz="0" w:space="0" w:color="auto"/>
                                <w:left w:val="none" w:sz="0" w:space="0" w:color="auto"/>
                                <w:bottom w:val="none" w:sz="0" w:space="0" w:color="auto"/>
                                <w:right w:val="none" w:sz="0" w:space="0" w:color="auto"/>
                              </w:divBdr>
                              <w:divsChild>
                                <w:div w:id="17510857">
                                  <w:marLeft w:val="0"/>
                                  <w:marRight w:val="0"/>
                                  <w:marTop w:val="0"/>
                                  <w:marBottom w:val="0"/>
                                  <w:divBdr>
                                    <w:top w:val="none" w:sz="0" w:space="0" w:color="auto"/>
                                    <w:left w:val="single" w:sz="6" w:space="0" w:color="7CB176"/>
                                    <w:bottom w:val="single" w:sz="6" w:space="0" w:color="7CB176"/>
                                    <w:right w:val="single" w:sz="6" w:space="0" w:color="7CB176"/>
                                  </w:divBdr>
                                </w:div>
                                <w:div w:id="1996645924">
                                  <w:marLeft w:val="0"/>
                                  <w:marRight w:val="0"/>
                                  <w:marTop w:val="0"/>
                                  <w:marBottom w:val="0"/>
                                  <w:divBdr>
                                    <w:top w:val="none" w:sz="0" w:space="0" w:color="auto"/>
                                    <w:left w:val="single" w:sz="6" w:space="0" w:color="7CB176"/>
                                    <w:bottom w:val="single" w:sz="6" w:space="0" w:color="7CB176"/>
                                    <w:right w:val="single" w:sz="6" w:space="0" w:color="7CB176"/>
                                  </w:divBdr>
                                </w:div>
                              </w:divsChild>
                            </w:div>
                          </w:divsChild>
                        </w:div>
                        <w:div w:id="248538897">
                          <w:marLeft w:val="0"/>
                          <w:marRight w:val="0"/>
                          <w:marTop w:val="0"/>
                          <w:marBottom w:val="0"/>
                          <w:divBdr>
                            <w:top w:val="none" w:sz="0" w:space="0" w:color="auto"/>
                            <w:left w:val="none" w:sz="0" w:space="0" w:color="auto"/>
                            <w:bottom w:val="none" w:sz="0" w:space="0" w:color="auto"/>
                            <w:right w:val="none" w:sz="0" w:space="0" w:color="auto"/>
                          </w:divBdr>
                          <w:divsChild>
                            <w:div w:id="455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469">
                  <w:marLeft w:val="0"/>
                  <w:marRight w:val="0"/>
                  <w:marTop w:val="0"/>
                  <w:marBottom w:val="0"/>
                  <w:divBdr>
                    <w:top w:val="none" w:sz="0" w:space="0" w:color="auto"/>
                    <w:left w:val="none" w:sz="0" w:space="0" w:color="auto"/>
                    <w:bottom w:val="none" w:sz="0" w:space="0" w:color="auto"/>
                    <w:right w:val="none" w:sz="0" w:space="0" w:color="auto"/>
                  </w:divBdr>
                  <w:divsChild>
                    <w:div w:id="361055265">
                      <w:marLeft w:val="0"/>
                      <w:marRight w:val="0"/>
                      <w:marTop w:val="0"/>
                      <w:marBottom w:val="0"/>
                      <w:divBdr>
                        <w:top w:val="none" w:sz="0" w:space="0" w:color="auto"/>
                        <w:left w:val="none" w:sz="0" w:space="0" w:color="auto"/>
                        <w:bottom w:val="none" w:sz="0" w:space="0" w:color="auto"/>
                        <w:right w:val="none" w:sz="0" w:space="0" w:color="auto"/>
                      </w:divBdr>
                      <w:divsChild>
                        <w:div w:id="1097873527">
                          <w:marLeft w:val="0"/>
                          <w:marRight w:val="0"/>
                          <w:marTop w:val="450"/>
                          <w:marBottom w:val="0"/>
                          <w:divBdr>
                            <w:top w:val="single" w:sz="6" w:space="4" w:color="454545"/>
                            <w:left w:val="none" w:sz="0" w:space="0" w:color="auto"/>
                            <w:bottom w:val="single" w:sz="6" w:space="4" w:color="454545"/>
                            <w:right w:val="none" w:sz="0" w:space="0" w:color="auto"/>
                          </w:divBdr>
                          <w:divsChild>
                            <w:div w:id="1468164038">
                              <w:marLeft w:val="0"/>
                              <w:marRight w:val="0"/>
                              <w:marTop w:val="0"/>
                              <w:marBottom w:val="0"/>
                              <w:divBdr>
                                <w:top w:val="none" w:sz="0" w:space="0" w:color="auto"/>
                                <w:left w:val="none" w:sz="0" w:space="0" w:color="auto"/>
                                <w:bottom w:val="none" w:sz="0" w:space="0" w:color="auto"/>
                                <w:right w:val="none" w:sz="0" w:space="0" w:color="auto"/>
                              </w:divBdr>
                            </w:div>
                            <w:div w:id="823277828">
                              <w:marLeft w:val="0"/>
                              <w:marRight w:val="0"/>
                              <w:marTop w:val="0"/>
                              <w:marBottom w:val="0"/>
                              <w:divBdr>
                                <w:top w:val="none" w:sz="0" w:space="0" w:color="auto"/>
                                <w:left w:val="none" w:sz="0" w:space="0" w:color="auto"/>
                                <w:bottom w:val="none" w:sz="0" w:space="0" w:color="auto"/>
                                <w:right w:val="none" w:sz="0" w:space="0" w:color="auto"/>
                              </w:divBdr>
                            </w:div>
                            <w:div w:id="1464957987">
                              <w:marLeft w:val="0"/>
                              <w:marRight w:val="0"/>
                              <w:marTop w:val="0"/>
                              <w:marBottom w:val="0"/>
                              <w:divBdr>
                                <w:top w:val="none" w:sz="0" w:space="0" w:color="auto"/>
                                <w:left w:val="none" w:sz="0" w:space="0" w:color="auto"/>
                                <w:bottom w:val="none" w:sz="0" w:space="0" w:color="auto"/>
                                <w:right w:val="none" w:sz="0" w:space="0" w:color="auto"/>
                              </w:divBdr>
                            </w:div>
                            <w:div w:id="1811944320">
                              <w:marLeft w:val="0"/>
                              <w:marRight w:val="0"/>
                              <w:marTop w:val="0"/>
                              <w:marBottom w:val="0"/>
                              <w:divBdr>
                                <w:top w:val="none" w:sz="0" w:space="0" w:color="auto"/>
                                <w:left w:val="none" w:sz="0" w:space="0" w:color="auto"/>
                                <w:bottom w:val="none" w:sz="0" w:space="0" w:color="auto"/>
                                <w:right w:val="none" w:sz="0" w:space="0" w:color="auto"/>
                              </w:divBdr>
                            </w:div>
                            <w:div w:id="704911423">
                              <w:marLeft w:val="0"/>
                              <w:marRight w:val="0"/>
                              <w:marTop w:val="0"/>
                              <w:marBottom w:val="0"/>
                              <w:divBdr>
                                <w:top w:val="none" w:sz="0" w:space="0" w:color="auto"/>
                                <w:left w:val="none" w:sz="0" w:space="0" w:color="auto"/>
                                <w:bottom w:val="none" w:sz="0" w:space="0" w:color="auto"/>
                                <w:right w:val="none" w:sz="0" w:space="0" w:color="auto"/>
                              </w:divBdr>
                            </w:div>
                          </w:divsChild>
                        </w:div>
                        <w:div w:id="288435357">
                          <w:marLeft w:val="0"/>
                          <w:marRight w:val="0"/>
                          <w:marTop w:val="0"/>
                          <w:marBottom w:val="0"/>
                          <w:divBdr>
                            <w:top w:val="none" w:sz="0" w:space="0" w:color="auto"/>
                            <w:left w:val="none" w:sz="0" w:space="0" w:color="auto"/>
                            <w:bottom w:val="none" w:sz="0" w:space="0" w:color="auto"/>
                            <w:right w:val="none" w:sz="0" w:space="0" w:color="auto"/>
                          </w:divBdr>
                          <w:divsChild>
                            <w:div w:id="1360160489">
                              <w:marLeft w:val="0"/>
                              <w:marRight w:val="0"/>
                              <w:marTop w:val="0"/>
                              <w:marBottom w:val="0"/>
                              <w:divBdr>
                                <w:top w:val="none" w:sz="0" w:space="0" w:color="auto"/>
                                <w:left w:val="none" w:sz="0" w:space="0" w:color="auto"/>
                                <w:bottom w:val="none" w:sz="0" w:space="0" w:color="auto"/>
                                <w:right w:val="none" w:sz="0" w:space="0" w:color="auto"/>
                              </w:divBdr>
                              <w:divsChild>
                                <w:div w:id="1156608310">
                                  <w:marLeft w:val="165"/>
                                  <w:marRight w:val="0"/>
                                  <w:marTop w:val="12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132432">
      <w:bodyDiv w:val="1"/>
      <w:marLeft w:val="0"/>
      <w:marRight w:val="0"/>
      <w:marTop w:val="0"/>
      <w:marBottom w:val="0"/>
      <w:divBdr>
        <w:top w:val="none" w:sz="0" w:space="0" w:color="auto"/>
        <w:left w:val="none" w:sz="0" w:space="0" w:color="auto"/>
        <w:bottom w:val="none" w:sz="0" w:space="0" w:color="auto"/>
        <w:right w:val="none" w:sz="0" w:space="0" w:color="auto"/>
      </w:divBdr>
      <w:divsChild>
        <w:div w:id="1398045991">
          <w:marLeft w:val="0"/>
          <w:marRight w:val="0"/>
          <w:marTop w:val="0"/>
          <w:marBottom w:val="0"/>
          <w:divBdr>
            <w:top w:val="none" w:sz="0" w:space="0" w:color="auto"/>
            <w:left w:val="none" w:sz="0" w:space="0" w:color="auto"/>
            <w:bottom w:val="none" w:sz="0" w:space="0" w:color="auto"/>
            <w:right w:val="none" w:sz="0" w:space="0" w:color="auto"/>
          </w:divBdr>
          <w:divsChild>
            <w:div w:id="1110658793">
              <w:marLeft w:val="0"/>
              <w:marRight w:val="0"/>
              <w:marTop w:val="0"/>
              <w:marBottom w:val="0"/>
              <w:divBdr>
                <w:top w:val="none" w:sz="0" w:space="0" w:color="auto"/>
                <w:left w:val="none" w:sz="0" w:space="0" w:color="auto"/>
                <w:bottom w:val="none" w:sz="0" w:space="0" w:color="auto"/>
                <w:right w:val="none" w:sz="0" w:space="0" w:color="auto"/>
              </w:divBdr>
              <w:divsChild>
                <w:div w:id="1515412585">
                  <w:marLeft w:val="0"/>
                  <w:marRight w:val="0"/>
                  <w:marTop w:val="0"/>
                  <w:marBottom w:val="0"/>
                  <w:divBdr>
                    <w:top w:val="none" w:sz="0" w:space="0" w:color="auto"/>
                    <w:left w:val="none" w:sz="0" w:space="0" w:color="auto"/>
                    <w:bottom w:val="none" w:sz="0" w:space="0" w:color="auto"/>
                    <w:right w:val="none" w:sz="0" w:space="0" w:color="auto"/>
                  </w:divBdr>
                  <w:divsChild>
                    <w:div w:id="1580941799">
                      <w:marLeft w:val="0"/>
                      <w:marRight w:val="0"/>
                      <w:marTop w:val="0"/>
                      <w:marBottom w:val="0"/>
                      <w:divBdr>
                        <w:top w:val="none" w:sz="0" w:space="0" w:color="auto"/>
                        <w:left w:val="none" w:sz="0" w:space="0" w:color="auto"/>
                        <w:bottom w:val="none" w:sz="0" w:space="0" w:color="auto"/>
                        <w:right w:val="none" w:sz="0" w:space="0" w:color="auto"/>
                      </w:divBdr>
                      <w:divsChild>
                        <w:div w:id="1152717547">
                          <w:marLeft w:val="0"/>
                          <w:marRight w:val="0"/>
                          <w:marTop w:val="0"/>
                          <w:marBottom w:val="0"/>
                          <w:divBdr>
                            <w:top w:val="none" w:sz="0" w:space="0" w:color="auto"/>
                            <w:left w:val="none" w:sz="0" w:space="0" w:color="auto"/>
                            <w:bottom w:val="none" w:sz="0" w:space="0" w:color="auto"/>
                            <w:right w:val="none" w:sz="0" w:space="0" w:color="auto"/>
                          </w:divBdr>
                          <w:divsChild>
                            <w:div w:id="2118328144">
                              <w:marLeft w:val="0"/>
                              <w:marRight w:val="0"/>
                              <w:marTop w:val="0"/>
                              <w:marBottom w:val="0"/>
                              <w:divBdr>
                                <w:top w:val="none" w:sz="0" w:space="0" w:color="auto"/>
                                <w:left w:val="none" w:sz="0" w:space="0" w:color="auto"/>
                                <w:bottom w:val="none" w:sz="0" w:space="0" w:color="auto"/>
                                <w:right w:val="none" w:sz="0" w:space="0" w:color="auto"/>
                              </w:divBdr>
                              <w:divsChild>
                                <w:div w:id="496463646">
                                  <w:marLeft w:val="0"/>
                                  <w:marRight w:val="0"/>
                                  <w:marTop w:val="0"/>
                                  <w:marBottom w:val="0"/>
                                  <w:divBdr>
                                    <w:top w:val="none" w:sz="0" w:space="0" w:color="auto"/>
                                    <w:left w:val="none" w:sz="0" w:space="0" w:color="auto"/>
                                    <w:bottom w:val="none" w:sz="0" w:space="0" w:color="auto"/>
                                    <w:right w:val="none" w:sz="0" w:space="0" w:color="auto"/>
                                  </w:divBdr>
                                  <w:divsChild>
                                    <w:div w:id="965937257">
                                      <w:marLeft w:val="165"/>
                                      <w:marRight w:val="165"/>
                                      <w:marTop w:val="0"/>
                                      <w:marBottom w:val="0"/>
                                      <w:divBdr>
                                        <w:top w:val="none" w:sz="0" w:space="0" w:color="auto"/>
                                        <w:left w:val="none" w:sz="0" w:space="0" w:color="auto"/>
                                        <w:bottom w:val="none" w:sz="0" w:space="0" w:color="auto"/>
                                        <w:right w:val="none" w:sz="0" w:space="0" w:color="auto"/>
                                      </w:divBdr>
                                      <w:divsChild>
                                        <w:div w:id="1317032140">
                                          <w:marLeft w:val="0"/>
                                          <w:marRight w:val="0"/>
                                          <w:marTop w:val="0"/>
                                          <w:marBottom w:val="300"/>
                                          <w:divBdr>
                                            <w:top w:val="none" w:sz="0" w:space="0" w:color="auto"/>
                                            <w:left w:val="none" w:sz="0" w:space="0" w:color="auto"/>
                                            <w:bottom w:val="none" w:sz="0" w:space="0" w:color="auto"/>
                                            <w:right w:val="none" w:sz="0" w:space="0" w:color="auto"/>
                                          </w:divBdr>
                                          <w:divsChild>
                                            <w:div w:id="20515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madagascar+hotspot&amp;source=images&amp;cd=&amp;cad=rja&amp;docid=5o0G_ApeP5LUvM&amp;tbnid=yHzs44PpeSLfVM:&amp;ved=0CAUQjRw&amp;url=http://www.cepf.net/where_we_work/regions/africa/madagascar&amp;ei=JmwnUbmIGq6Z0QXZ6IEo&amp;psig=AFQjCNEc4YP2P-8wt1I8FL4zYX1CCkfvdA&amp;ust=1361624484599567"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oogle.co.uk/url?sa=i&amp;rct=j&amp;q=mediterranean+hotspot&amp;source=images&amp;cd=&amp;cad=rja&amp;docid=OzDDRh_80Bk2kM&amp;tbnid=O03OAKQ_XS0NXM:&amp;ved=0CAUQjRw&amp;url=http://www.conservation.org/where/priority_areas/hotspots/europe_central_asia/Mediterranean-Basin&amp;ei=fmwnUfvYN8i_0QWhkoDwDA&amp;psig=AFQjCNEDtdA5g_WuHU9rtPa0VIU1bBdZ-w&amp;ust=136162457166011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hyperlink" Target="http://www.google.co.uk/url?sa=i&amp;rct=j&amp;q=tropical+andes+hotspot&amp;source=images&amp;cd=&amp;cad=rja&amp;docid=mJn2Xldp04brKM&amp;tbnid=6f0h9-PkoiaIyM:&amp;ved=0CAUQjRw&amp;url=http://www.cepf.net/where_we_work/regions/south_america/tropical_andes/Pages/default.aspx&amp;ei=12snUYvSJeOy0QXIxoGwBQ&amp;psig=AFQjCNHCYPs9Sxk-emffZsk2vOz5P4n9pQ&amp;ust=1361624404698319" TargetMode="External"/><Relationship Id="rId15" Type="http://schemas.openxmlformats.org/officeDocument/2006/relationships/image" Target="media/image6.gif"/><Relationship Id="rId10" Type="http://schemas.openxmlformats.org/officeDocument/2006/relationships/hyperlink" Target="http://www.google.co.uk/url?sa=i&amp;rct=j&amp;q=indonesia+hotspot&amp;source=images&amp;cd=&amp;cad=rja&amp;docid=qJLsPt-LXb3HmM&amp;tbnid=xngAOXhcjDgzJM:&amp;ved=0CAUQjRw&amp;url=http://www.eoearth.org/article/Biological_diversity_in_Wallacea&amp;ei=X2wnUeyoF-iJ0AWIs4H4AQ&amp;psig=AFQjCNGKNwZIbS9GlkPYeAYhHKVqI7R_jQ&amp;ust=136162454153613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url?sa=i&amp;rct=j&amp;q=polynesian+hotspot&amp;source=images&amp;cd=&amp;cad=rja&amp;docid=q8U4vg0zofQ-vM&amp;tbnid=7q-v9hGR8wSizM:&amp;ved=0CAUQjRw&amp;url=http://www.conservation.org/polynesia_micronesia_hotspot&amp;ei=nmwnUe6gCOnH0QWp-4DAAQ&amp;psig=AFQjCNF8uiPaGUiPpL3NDN0UCNG_c2cdCA&amp;ust=1361624603297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Green School</dc:creator>
  <cp:lastModifiedBy>Jen Wood</cp:lastModifiedBy>
  <cp:revision>2</cp:revision>
  <dcterms:created xsi:type="dcterms:W3CDTF">2014-04-06T05:38:00Z</dcterms:created>
  <dcterms:modified xsi:type="dcterms:W3CDTF">2014-04-06T05:38:00Z</dcterms:modified>
</cp:coreProperties>
</file>